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B5387" w14:textId="77777777" w:rsidR="00351C48" w:rsidRPr="00351C48" w:rsidRDefault="00351C48" w:rsidP="00351C48">
      <w:pPr>
        <w:spacing w:line="360" w:lineRule="auto"/>
        <w:jc w:val="both"/>
        <w:rPr>
          <w:rFonts w:ascii="Times New Roman" w:hAnsi="Times New Roman" w:cs="Times New Roman"/>
          <w:b/>
          <w:bCs/>
        </w:rPr>
      </w:pPr>
    </w:p>
    <w:p w14:paraId="42AB3260" w14:textId="77777777" w:rsidR="00351C48" w:rsidRPr="00351C48" w:rsidRDefault="00351C48" w:rsidP="00351C48">
      <w:pPr>
        <w:spacing w:line="360" w:lineRule="auto"/>
        <w:jc w:val="both"/>
        <w:rPr>
          <w:rFonts w:ascii="Times New Roman" w:hAnsi="Times New Roman" w:cs="Times New Roman"/>
          <w:b/>
          <w:bCs/>
        </w:rPr>
      </w:pPr>
    </w:p>
    <w:p w14:paraId="086BF61D" w14:textId="77777777" w:rsidR="00351C48" w:rsidRPr="00351C48" w:rsidRDefault="00351C48" w:rsidP="00351C48">
      <w:pPr>
        <w:spacing w:line="360" w:lineRule="auto"/>
        <w:jc w:val="both"/>
        <w:rPr>
          <w:rFonts w:ascii="Times New Roman" w:hAnsi="Times New Roman" w:cs="Times New Roman"/>
          <w:b/>
          <w:bCs/>
        </w:rPr>
      </w:pPr>
    </w:p>
    <w:p w14:paraId="49D4EB81" w14:textId="3CB860F2"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b/>
          <w:bCs/>
        </w:rPr>
        <w:t xml:space="preserve">COURSE SYLLABUS </w:t>
      </w:r>
    </w:p>
    <w:p w14:paraId="085B8C0F" w14:textId="77777777" w:rsidR="0076074D" w:rsidRPr="00351C48" w:rsidRDefault="0076074D" w:rsidP="00351C48">
      <w:pPr>
        <w:spacing w:line="360" w:lineRule="auto"/>
        <w:jc w:val="both"/>
        <w:rPr>
          <w:rFonts w:ascii="Times New Roman" w:hAnsi="Times New Roman" w:cs="Times New Roman"/>
          <w:b/>
          <w:bCs/>
        </w:rPr>
      </w:pPr>
      <w:r w:rsidRPr="00351C48">
        <w:rPr>
          <w:rFonts w:ascii="Times New Roman" w:hAnsi="Times New Roman" w:cs="Times New Roman"/>
          <w:b/>
          <w:bCs/>
        </w:rPr>
        <w:t>Fundamentals of Sustainable Development Goals</w:t>
      </w:r>
    </w:p>
    <w:p w14:paraId="3B18C6E9" w14:textId="77777777" w:rsidR="0076074D" w:rsidRPr="00351C48" w:rsidRDefault="0076074D" w:rsidP="00351C48">
      <w:pPr>
        <w:spacing w:line="360" w:lineRule="auto"/>
        <w:jc w:val="both"/>
        <w:rPr>
          <w:rFonts w:ascii="Times New Roman" w:hAnsi="Times New Roman" w:cs="Times New Roman"/>
          <w:b/>
          <w:bCs/>
        </w:rPr>
      </w:pPr>
      <w:r w:rsidRPr="00351C48">
        <w:rPr>
          <w:rFonts w:ascii="Times New Roman" w:hAnsi="Times New Roman" w:cs="Times New Roman"/>
          <w:b/>
          <w:bCs/>
        </w:rPr>
        <w:t>Course Type</w:t>
      </w:r>
    </w:p>
    <w:p w14:paraId="4093999C" w14:textId="77777777"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rPr>
        <w:t>Theory Course</w:t>
      </w:r>
    </w:p>
    <w:p w14:paraId="7978BBA7" w14:textId="77777777" w:rsidR="0076074D" w:rsidRPr="00351C48" w:rsidRDefault="0076074D" w:rsidP="00351C48">
      <w:pPr>
        <w:spacing w:line="360" w:lineRule="auto"/>
        <w:jc w:val="both"/>
        <w:rPr>
          <w:rFonts w:ascii="Times New Roman" w:hAnsi="Times New Roman" w:cs="Times New Roman"/>
          <w:b/>
          <w:bCs/>
        </w:rPr>
      </w:pPr>
      <w:r w:rsidRPr="00351C48">
        <w:rPr>
          <w:rFonts w:ascii="Times New Roman" w:hAnsi="Times New Roman" w:cs="Times New Roman"/>
          <w:b/>
          <w:bCs/>
        </w:rPr>
        <w:t>Semester</w:t>
      </w:r>
    </w:p>
    <w:p w14:paraId="27C3E889" w14:textId="6A6F6966"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rPr>
        <w:t xml:space="preserve">Semester: III </w:t>
      </w:r>
    </w:p>
    <w:p w14:paraId="21BC94C8" w14:textId="77777777" w:rsidR="0076074D" w:rsidRPr="00351C48" w:rsidRDefault="0076074D" w:rsidP="00351C48">
      <w:pPr>
        <w:spacing w:line="360" w:lineRule="auto"/>
        <w:jc w:val="both"/>
        <w:rPr>
          <w:rFonts w:ascii="Times New Roman" w:hAnsi="Times New Roman" w:cs="Times New Roman"/>
          <w:b/>
          <w:bCs/>
        </w:rPr>
      </w:pPr>
      <w:r w:rsidRPr="00351C48">
        <w:rPr>
          <w:rFonts w:ascii="Times New Roman" w:hAnsi="Times New Roman" w:cs="Times New Roman"/>
          <w:b/>
          <w:bCs/>
        </w:rPr>
        <w:t>Credits</w:t>
      </w:r>
    </w:p>
    <w:p w14:paraId="5AA47B4C" w14:textId="77777777"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rPr>
        <w:t>4 Credits (3–0–1)</w:t>
      </w:r>
    </w:p>
    <w:p w14:paraId="731AE6C0" w14:textId="77777777" w:rsidR="0076074D" w:rsidRPr="00351C48" w:rsidRDefault="0076074D" w:rsidP="00351C48">
      <w:pPr>
        <w:spacing w:line="360" w:lineRule="auto"/>
        <w:jc w:val="both"/>
        <w:rPr>
          <w:rFonts w:ascii="Times New Roman" w:hAnsi="Times New Roman" w:cs="Times New Roman"/>
          <w:b/>
          <w:bCs/>
        </w:rPr>
      </w:pPr>
      <w:r w:rsidRPr="00351C48">
        <w:rPr>
          <w:rFonts w:ascii="Times New Roman" w:hAnsi="Times New Roman" w:cs="Times New Roman"/>
          <w:b/>
          <w:bCs/>
        </w:rPr>
        <w:t>Course Duration</w:t>
      </w:r>
    </w:p>
    <w:p w14:paraId="6A135347" w14:textId="77777777"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rPr>
        <w:t>One Semester (14–15 weeks)</w:t>
      </w:r>
    </w:p>
    <w:p w14:paraId="026EAAA1" w14:textId="6B49382D" w:rsidR="0076074D" w:rsidRPr="00351C48" w:rsidRDefault="0076074D" w:rsidP="00351C48">
      <w:pPr>
        <w:spacing w:line="360" w:lineRule="auto"/>
        <w:jc w:val="both"/>
        <w:rPr>
          <w:rFonts w:ascii="Times New Roman" w:hAnsi="Times New Roman" w:cs="Times New Roman"/>
        </w:rPr>
      </w:pPr>
    </w:p>
    <w:p w14:paraId="6A94A22D" w14:textId="77777777" w:rsidR="0076074D" w:rsidRPr="00351C48" w:rsidRDefault="0076074D" w:rsidP="00351C48">
      <w:pPr>
        <w:spacing w:line="360" w:lineRule="auto"/>
        <w:jc w:val="both"/>
        <w:rPr>
          <w:rFonts w:ascii="Times New Roman" w:hAnsi="Times New Roman" w:cs="Times New Roman"/>
          <w:b/>
          <w:bCs/>
        </w:rPr>
      </w:pPr>
      <w:r w:rsidRPr="00351C48">
        <w:rPr>
          <w:rFonts w:ascii="Times New Roman" w:hAnsi="Times New Roman" w:cs="Times New Roman"/>
          <w:b/>
          <w:bCs/>
        </w:rPr>
        <w:t>Course Description</w:t>
      </w:r>
    </w:p>
    <w:p w14:paraId="631E8153" w14:textId="77777777"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rPr>
        <w:t xml:space="preserve">This course provides a comprehensive and conceptual understanding of the United Nations’ 2030 Agenda for Sustainable Development. It introduces students to the evolution of sustainable development and offers detailed insights into all </w:t>
      </w:r>
      <w:r w:rsidRPr="00351C48">
        <w:rPr>
          <w:rFonts w:ascii="Times New Roman" w:hAnsi="Times New Roman" w:cs="Times New Roman"/>
          <w:b/>
          <w:bCs/>
        </w:rPr>
        <w:t>17 Sustainable Development Goals (SDGs)</w:t>
      </w:r>
      <w:r w:rsidRPr="00351C48">
        <w:rPr>
          <w:rFonts w:ascii="Times New Roman" w:hAnsi="Times New Roman" w:cs="Times New Roman"/>
        </w:rPr>
        <w:t>, their targets, indicators, interlinkages, and relevance at global, national and local levels. The course aims to build a strong foundational understanding of sustainability across social, economic, environmental and governance dimensions.</w:t>
      </w:r>
    </w:p>
    <w:p w14:paraId="245429FE" w14:textId="3DBBDE3A" w:rsidR="0076074D" w:rsidRPr="00351C48" w:rsidRDefault="0076074D" w:rsidP="00351C48">
      <w:pPr>
        <w:spacing w:line="360" w:lineRule="auto"/>
        <w:jc w:val="both"/>
        <w:rPr>
          <w:rFonts w:ascii="Times New Roman" w:hAnsi="Times New Roman" w:cs="Times New Roman"/>
        </w:rPr>
      </w:pPr>
    </w:p>
    <w:p w14:paraId="4BDBAAC6" w14:textId="77777777" w:rsidR="0076074D" w:rsidRPr="00351C48" w:rsidRDefault="0076074D" w:rsidP="00351C48">
      <w:pPr>
        <w:spacing w:line="360" w:lineRule="auto"/>
        <w:jc w:val="both"/>
        <w:rPr>
          <w:rFonts w:ascii="Times New Roman" w:hAnsi="Times New Roman" w:cs="Times New Roman"/>
          <w:b/>
          <w:bCs/>
        </w:rPr>
      </w:pPr>
      <w:r w:rsidRPr="00351C48">
        <w:rPr>
          <w:rFonts w:ascii="Times New Roman" w:hAnsi="Times New Roman" w:cs="Times New Roman"/>
          <w:b/>
          <w:bCs/>
        </w:rPr>
        <w:t>Course Objectives</w:t>
      </w:r>
    </w:p>
    <w:p w14:paraId="45333BEE" w14:textId="77777777" w:rsidR="0076074D" w:rsidRPr="00351C48" w:rsidRDefault="0076074D" w:rsidP="00351C48">
      <w:pPr>
        <w:numPr>
          <w:ilvl w:val="0"/>
          <w:numId w:val="1"/>
        </w:numPr>
        <w:spacing w:line="360" w:lineRule="auto"/>
        <w:jc w:val="both"/>
        <w:rPr>
          <w:rFonts w:ascii="Times New Roman" w:hAnsi="Times New Roman" w:cs="Times New Roman"/>
        </w:rPr>
      </w:pPr>
      <w:r w:rsidRPr="00351C48">
        <w:rPr>
          <w:rFonts w:ascii="Times New Roman" w:hAnsi="Times New Roman" w:cs="Times New Roman"/>
        </w:rPr>
        <w:lastRenderedPageBreak/>
        <w:t>To introduce the concept and evolution of sustainable development</w:t>
      </w:r>
    </w:p>
    <w:p w14:paraId="598EF6AC" w14:textId="77777777" w:rsidR="0076074D" w:rsidRPr="00351C48" w:rsidRDefault="0076074D" w:rsidP="00351C48">
      <w:pPr>
        <w:numPr>
          <w:ilvl w:val="0"/>
          <w:numId w:val="1"/>
        </w:numPr>
        <w:spacing w:line="360" w:lineRule="auto"/>
        <w:jc w:val="both"/>
        <w:rPr>
          <w:rFonts w:ascii="Times New Roman" w:hAnsi="Times New Roman" w:cs="Times New Roman"/>
        </w:rPr>
      </w:pPr>
      <w:r w:rsidRPr="00351C48">
        <w:rPr>
          <w:rFonts w:ascii="Times New Roman" w:hAnsi="Times New Roman" w:cs="Times New Roman"/>
        </w:rPr>
        <w:t>To provide in-depth understanding of all 17 SDGs</w:t>
      </w:r>
    </w:p>
    <w:p w14:paraId="5C99FCD3" w14:textId="77777777" w:rsidR="0076074D" w:rsidRPr="00351C48" w:rsidRDefault="0076074D" w:rsidP="00351C48">
      <w:pPr>
        <w:numPr>
          <w:ilvl w:val="0"/>
          <w:numId w:val="1"/>
        </w:numPr>
        <w:spacing w:line="360" w:lineRule="auto"/>
        <w:jc w:val="both"/>
        <w:rPr>
          <w:rFonts w:ascii="Times New Roman" w:hAnsi="Times New Roman" w:cs="Times New Roman"/>
        </w:rPr>
      </w:pPr>
      <w:r w:rsidRPr="00351C48">
        <w:rPr>
          <w:rFonts w:ascii="Times New Roman" w:hAnsi="Times New Roman" w:cs="Times New Roman"/>
        </w:rPr>
        <w:t>To explain SDG targets, indicators and monitoring frameworks</w:t>
      </w:r>
    </w:p>
    <w:p w14:paraId="1A850A6A" w14:textId="77777777" w:rsidR="0076074D" w:rsidRPr="00351C48" w:rsidRDefault="0076074D" w:rsidP="00351C48">
      <w:pPr>
        <w:numPr>
          <w:ilvl w:val="0"/>
          <w:numId w:val="1"/>
        </w:numPr>
        <w:spacing w:line="360" w:lineRule="auto"/>
        <w:jc w:val="both"/>
        <w:rPr>
          <w:rFonts w:ascii="Times New Roman" w:hAnsi="Times New Roman" w:cs="Times New Roman"/>
        </w:rPr>
      </w:pPr>
      <w:r w:rsidRPr="00351C48">
        <w:rPr>
          <w:rFonts w:ascii="Times New Roman" w:hAnsi="Times New Roman" w:cs="Times New Roman"/>
        </w:rPr>
        <w:t xml:space="preserve">To </w:t>
      </w:r>
      <w:proofErr w:type="spellStart"/>
      <w:r w:rsidRPr="00351C48">
        <w:rPr>
          <w:rFonts w:ascii="Times New Roman" w:hAnsi="Times New Roman" w:cs="Times New Roman"/>
        </w:rPr>
        <w:t>contextualise</w:t>
      </w:r>
      <w:proofErr w:type="spellEnd"/>
      <w:r w:rsidRPr="00351C48">
        <w:rPr>
          <w:rFonts w:ascii="Times New Roman" w:hAnsi="Times New Roman" w:cs="Times New Roman"/>
        </w:rPr>
        <w:t xml:space="preserve"> SDGs in the Indian and global policy environment</w:t>
      </w:r>
    </w:p>
    <w:p w14:paraId="7CED3D3A" w14:textId="77777777" w:rsidR="0076074D" w:rsidRPr="00351C48" w:rsidRDefault="0076074D" w:rsidP="00351C48">
      <w:pPr>
        <w:numPr>
          <w:ilvl w:val="0"/>
          <w:numId w:val="1"/>
        </w:numPr>
        <w:spacing w:line="360" w:lineRule="auto"/>
        <w:jc w:val="both"/>
        <w:rPr>
          <w:rFonts w:ascii="Times New Roman" w:hAnsi="Times New Roman" w:cs="Times New Roman"/>
        </w:rPr>
      </w:pPr>
      <w:r w:rsidRPr="00351C48">
        <w:rPr>
          <w:rFonts w:ascii="Times New Roman" w:hAnsi="Times New Roman" w:cs="Times New Roman"/>
        </w:rPr>
        <w:t>To develop systems thinking and interlinkage understanding among SDGs</w:t>
      </w:r>
    </w:p>
    <w:p w14:paraId="3452C72B" w14:textId="080B8A0E" w:rsidR="0076074D" w:rsidRPr="00351C48" w:rsidRDefault="0076074D" w:rsidP="00351C48">
      <w:pPr>
        <w:spacing w:line="360" w:lineRule="auto"/>
        <w:jc w:val="both"/>
        <w:rPr>
          <w:rFonts w:ascii="Times New Roman" w:hAnsi="Times New Roman" w:cs="Times New Roman"/>
        </w:rPr>
      </w:pPr>
    </w:p>
    <w:p w14:paraId="66AF8214" w14:textId="77777777" w:rsidR="0076074D" w:rsidRPr="00351C48" w:rsidRDefault="0076074D" w:rsidP="00351C48">
      <w:pPr>
        <w:spacing w:line="360" w:lineRule="auto"/>
        <w:jc w:val="both"/>
        <w:rPr>
          <w:rFonts w:ascii="Times New Roman" w:hAnsi="Times New Roman" w:cs="Times New Roman"/>
          <w:b/>
          <w:bCs/>
        </w:rPr>
      </w:pPr>
      <w:r w:rsidRPr="00351C48">
        <w:rPr>
          <w:rFonts w:ascii="Times New Roman" w:hAnsi="Times New Roman" w:cs="Times New Roman"/>
          <w:b/>
          <w:bCs/>
        </w:rPr>
        <w:t>Course Outcomes (COs)</w:t>
      </w:r>
    </w:p>
    <w:p w14:paraId="761E21B6" w14:textId="77777777"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rPr>
        <w:t>After completing this course, students will be able to:</w:t>
      </w:r>
    </w:p>
    <w:p w14:paraId="7D004B42" w14:textId="77777777" w:rsidR="0076074D" w:rsidRPr="00351C48" w:rsidRDefault="0076074D" w:rsidP="00351C48">
      <w:pPr>
        <w:numPr>
          <w:ilvl w:val="0"/>
          <w:numId w:val="2"/>
        </w:numPr>
        <w:spacing w:line="360" w:lineRule="auto"/>
        <w:jc w:val="both"/>
        <w:rPr>
          <w:rFonts w:ascii="Times New Roman" w:hAnsi="Times New Roman" w:cs="Times New Roman"/>
        </w:rPr>
      </w:pPr>
      <w:r w:rsidRPr="00351C48">
        <w:rPr>
          <w:rFonts w:ascii="Times New Roman" w:hAnsi="Times New Roman" w:cs="Times New Roman"/>
        </w:rPr>
        <w:t>CO1: Explain the concept and principles of sustainable development</w:t>
      </w:r>
    </w:p>
    <w:p w14:paraId="0F5424D5" w14:textId="77777777" w:rsidR="0076074D" w:rsidRPr="00351C48" w:rsidRDefault="0076074D" w:rsidP="00351C48">
      <w:pPr>
        <w:numPr>
          <w:ilvl w:val="0"/>
          <w:numId w:val="2"/>
        </w:numPr>
        <w:spacing w:line="360" w:lineRule="auto"/>
        <w:jc w:val="both"/>
        <w:rPr>
          <w:rFonts w:ascii="Times New Roman" w:hAnsi="Times New Roman" w:cs="Times New Roman"/>
        </w:rPr>
      </w:pPr>
      <w:r w:rsidRPr="00351C48">
        <w:rPr>
          <w:rFonts w:ascii="Times New Roman" w:hAnsi="Times New Roman" w:cs="Times New Roman"/>
        </w:rPr>
        <w:t>CO2: Describe all 17 SDGs, their targets and indicators</w:t>
      </w:r>
    </w:p>
    <w:p w14:paraId="2A15AA9D" w14:textId="77777777" w:rsidR="0076074D" w:rsidRPr="00351C48" w:rsidRDefault="0076074D" w:rsidP="00351C48">
      <w:pPr>
        <w:numPr>
          <w:ilvl w:val="0"/>
          <w:numId w:val="2"/>
        </w:numPr>
        <w:spacing w:line="360" w:lineRule="auto"/>
        <w:jc w:val="both"/>
        <w:rPr>
          <w:rFonts w:ascii="Times New Roman" w:hAnsi="Times New Roman" w:cs="Times New Roman"/>
        </w:rPr>
      </w:pPr>
      <w:r w:rsidRPr="00351C48">
        <w:rPr>
          <w:rFonts w:ascii="Times New Roman" w:hAnsi="Times New Roman" w:cs="Times New Roman"/>
        </w:rPr>
        <w:t xml:space="preserve">CO3: </w:t>
      </w:r>
      <w:proofErr w:type="spellStart"/>
      <w:r w:rsidRPr="00351C48">
        <w:rPr>
          <w:rFonts w:ascii="Times New Roman" w:hAnsi="Times New Roman" w:cs="Times New Roman"/>
        </w:rPr>
        <w:t>Analyse</w:t>
      </w:r>
      <w:proofErr w:type="spellEnd"/>
      <w:r w:rsidRPr="00351C48">
        <w:rPr>
          <w:rFonts w:ascii="Times New Roman" w:hAnsi="Times New Roman" w:cs="Times New Roman"/>
        </w:rPr>
        <w:t xml:space="preserve"> interconnections among SDGs</w:t>
      </w:r>
    </w:p>
    <w:p w14:paraId="1C3F1B75" w14:textId="77777777" w:rsidR="0076074D" w:rsidRPr="00351C48" w:rsidRDefault="0076074D" w:rsidP="00351C48">
      <w:pPr>
        <w:numPr>
          <w:ilvl w:val="0"/>
          <w:numId w:val="2"/>
        </w:numPr>
        <w:spacing w:line="360" w:lineRule="auto"/>
        <w:jc w:val="both"/>
        <w:rPr>
          <w:rFonts w:ascii="Times New Roman" w:hAnsi="Times New Roman" w:cs="Times New Roman"/>
        </w:rPr>
      </w:pPr>
      <w:r w:rsidRPr="00351C48">
        <w:rPr>
          <w:rFonts w:ascii="Times New Roman" w:hAnsi="Times New Roman" w:cs="Times New Roman"/>
        </w:rPr>
        <w:t>CO4: Interpret SDG progress reports and policy frameworks</w:t>
      </w:r>
    </w:p>
    <w:p w14:paraId="3C0D29DA" w14:textId="1677ABEE" w:rsidR="0076074D" w:rsidRPr="00351C48" w:rsidRDefault="0076074D" w:rsidP="00351C48">
      <w:pPr>
        <w:spacing w:line="360" w:lineRule="auto"/>
        <w:jc w:val="both"/>
        <w:rPr>
          <w:rFonts w:ascii="Times New Roman" w:hAnsi="Times New Roman" w:cs="Times New Roman"/>
        </w:rPr>
      </w:pPr>
    </w:p>
    <w:p w14:paraId="600B5B92" w14:textId="77777777" w:rsidR="0076074D" w:rsidRPr="00351C48" w:rsidRDefault="0076074D" w:rsidP="00351C48">
      <w:pPr>
        <w:spacing w:line="360" w:lineRule="auto"/>
        <w:jc w:val="both"/>
        <w:rPr>
          <w:rFonts w:ascii="Times New Roman" w:hAnsi="Times New Roman" w:cs="Times New Roman"/>
          <w:b/>
          <w:bCs/>
        </w:rPr>
      </w:pPr>
      <w:r w:rsidRPr="00351C48">
        <w:rPr>
          <w:rFonts w:ascii="Times New Roman" w:hAnsi="Times New Roman" w:cs="Times New Roman"/>
          <w:b/>
          <w:bCs/>
        </w:rPr>
        <w:t>Unit-wise Syllabus</w:t>
      </w:r>
    </w:p>
    <w:p w14:paraId="4B7A61F7" w14:textId="77777777" w:rsidR="0076074D" w:rsidRPr="00351C48" w:rsidRDefault="0076074D" w:rsidP="00351C48">
      <w:pPr>
        <w:spacing w:line="360" w:lineRule="auto"/>
        <w:jc w:val="both"/>
        <w:rPr>
          <w:rFonts w:ascii="Times New Roman" w:hAnsi="Times New Roman" w:cs="Times New Roman"/>
          <w:b/>
          <w:bCs/>
        </w:rPr>
      </w:pPr>
      <w:r w:rsidRPr="00351C48">
        <w:rPr>
          <w:rFonts w:ascii="Times New Roman" w:hAnsi="Times New Roman" w:cs="Times New Roman"/>
          <w:b/>
          <w:bCs/>
        </w:rPr>
        <w:t>Unit I: Introduction to Sustainable Development</w:t>
      </w:r>
    </w:p>
    <w:p w14:paraId="2EC4E5E7" w14:textId="4F2B4EC9"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rPr>
        <w:br/>
        <w:t>Concept of development and sustainability; evolution of sustainable development; Brundtland Report; Millennium Development Goals (MDGs) and transition to SDGs; principles of sustainability; equity and intergenerational justice.</w:t>
      </w:r>
    </w:p>
    <w:p w14:paraId="5F5C5DBA" w14:textId="77777777" w:rsidR="0076074D" w:rsidRPr="00351C48" w:rsidRDefault="0076074D" w:rsidP="00351C48">
      <w:pPr>
        <w:spacing w:line="360" w:lineRule="auto"/>
        <w:jc w:val="both"/>
        <w:rPr>
          <w:rFonts w:ascii="Times New Roman" w:hAnsi="Times New Roman" w:cs="Times New Roman"/>
          <w:b/>
          <w:bCs/>
        </w:rPr>
      </w:pPr>
      <w:r w:rsidRPr="00351C48">
        <w:rPr>
          <w:rFonts w:ascii="Times New Roman" w:hAnsi="Times New Roman" w:cs="Times New Roman"/>
          <w:b/>
          <w:bCs/>
        </w:rPr>
        <w:t>Unit II: Overview of the 2030 Agenda and SDGs</w:t>
      </w:r>
    </w:p>
    <w:p w14:paraId="52B49E0B" w14:textId="310D1E9E"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rPr>
        <w:br/>
        <w:t>United Nations 2030 Agenda; structure of SDGs; goals, targets and indicators; global commitment and accountability mechanisms; universality and inclusiveness of SDGs.</w:t>
      </w:r>
    </w:p>
    <w:p w14:paraId="789FBB66" w14:textId="77777777" w:rsidR="0076074D" w:rsidRPr="00351C48" w:rsidRDefault="0076074D" w:rsidP="00351C48">
      <w:pPr>
        <w:spacing w:line="360" w:lineRule="auto"/>
        <w:jc w:val="both"/>
        <w:rPr>
          <w:rFonts w:ascii="Times New Roman" w:hAnsi="Times New Roman" w:cs="Times New Roman"/>
          <w:b/>
          <w:bCs/>
        </w:rPr>
      </w:pPr>
      <w:r w:rsidRPr="00351C48">
        <w:rPr>
          <w:rFonts w:ascii="Times New Roman" w:hAnsi="Times New Roman" w:cs="Times New Roman"/>
          <w:b/>
          <w:bCs/>
        </w:rPr>
        <w:lastRenderedPageBreak/>
        <w:t>Unit III: Social and Economic SDGs</w:t>
      </w:r>
    </w:p>
    <w:p w14:paraId="761FDEA4" w14:textId="75848999"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rPr>
        <w:br/>
        <w:t>SDG 1 (No Poverty), SDG 2 (Zero Hunger), SDG 3 (Good Health and Well-being), SDG 4 (Quality Education), SDG 5 (Gender Equality), SDG 8 (Decent Work and Economic Growth), SDG 10 (Reduced Inequalities).</w:t>
      </w:r>
    </w:p>
    <w:p w14:paraId="4CD4A2EF" w14:textId="77777777" w:rsidR="0076074D" w:rsidRPr="00351C48" w:rsidRDefault="0076074D" w:rsidP="00351C48">
      <w:pPr>
        <w:spacing w:line="360" w:lineRule="auto"/>
        <w:jc w:val="both"/>
        <w:rPr>
          <w:rFonts w:ascii="Times New Roman" w:hAnsi="Times New Roman" w:cs="Times New Roman"/>
          <w:b/>
          <w:bCs/>
        </w:rPr>
      </w:pPr>
      <w:r w:rsidRPr="00351C48">
        <w:rPr>
          <w:rFonts w:ascii="Times New Roman" w:hAnsi="Times New Roman" w:cs="Times New Roman"/>
          <w:b/>
          <w:bCs/>
        </w:rPr>
        <w:t>Unit IV: Environmental and Governance SDGs</w:t>
      </w:r>
    </w:p>
    <w:p w14:paraId="3FAD20D4" w14:textId="22E52BF9"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rPr>
        <w:br/>
        <w:t>SDG 6 (Clean Water and Sanitation), SDG 7 (Affordable and Clean Energy), SDG 9 (Industry, Innovation and Infrastructure), SDG 11 (Sustainable Cities), SDG 12 (Responsible Consumption and Production), SDG 13 (Climate Action), SDG 14 (Life Below Water), SDG 15 (Life on Land), SDG 16 (Peace, Justice and Strong Institutions).</w:t>
      </w:r>
    </w:p>
    <w:p w14:paraId="6063ED86" w14:textId="77777777" w:rsidR="0076074D" w:rsidRPr="00351C48" w:rsidRDefault="0076074D" w:rsidP="00351C48">
      <w:pPr>
        <w:spacing w:line="360" w:lineRule="auto"/>
        <w:jc w:val="both"/>
        <w:rPr>
          <w:rFonts w:ascii="Times New Roman" w:hAnsi="Times New Roman" w:cs="Times New Roman"/>
          <w:b/>
          <w:bCs/>
        </w:rPr>
      </w:pPr>
      <w:r w:rsidRPr="00351C48">
        <w:rPr>
          <w:rFonts w:ascii="Times New Roman" w:hAnsi="Times New Roman" w:cs="Times New Roman"/>
          <w:b/>
          <w:bCs/>
        </w:rPr>
        <w:t>Unit V: Partnerships and Implementation Frameworks</w:t>
      </w:r>
    </w:p>
    <w:p w14:paraId="6FD14A8A" w14:textId="147B7C80"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rPr>
        <w:br/>
        <w:t>SDG 17 (Partnerships for the Goals); role of governments, private sector, academia and civil society; SDGs in Indian context; national missions and schemes; SDG monitoring, reporting and review mechanisms.</w:t>
      </w:r>
    </w:p>
    <w:p w14:paraId="24DB7CD2" w14:textId="77777777" w:rsidR="0076074D" w:rsidRPr="00351C48" w:rsidRDefault="0076074D" w:rsidP="00351C48">
      <w:pPr>
        <w:spacing w:line="360" w:lineRule="auto"/>
        <w:jc w:val="both"/>
        <w:rPr>
          <w:rFonts w:ascii="Times New Roman" w:hAnsi="Times New Roman" w:cs="Times New Roman"/>
        </w:rPr>
      </w:pPr>
    </w:p>
    <w:p w14:paraId="4793490D" w14:textId="77777777" w:rsidR="0076074D" w:rsidRPr="00351C48" w:rsidRDefault="0076074D" w:rsidP="00351C48">
      <w:pPr>
        <w:spacing w:line="360" w:lineRule="auto"/>
        <w:jc w:val="both"/>
        <w:rPr>
          <w:rFonts w:ascii="Times New Roman" w:hAnsi="Times New Roman" w:cs="Times New Roman"/>
          <w:b/>
          <w:bCs/>
        </w:rPr>
      </w:pPr>
      <w:r w:rsidRPr="00351C48">
        <w:rPr>
          <w:rFonts w:ascii="Times New Roman" w:hAnsi="Times New Roman" w:cs="Times New Roman"/>
          <w:b/>
          <w:bCs/>
        </w:rPr>
        <w:t>Assessment Components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33"/>
        <w:gridCol w:w="5542"/>
        <w:gridCol w:w="1175"/>
      </w:tblGrid>
      <w:tr w:rsidR="0076074D" w:rsidRPr="00351C48" w14:paraId="33FD94C7" w14:textId="77777777" w:rsidTr="0076074D">
        <w:trPr>
          <w:tblHeader/>
          <w:tblCellSpacing w:w="15" w:type="dxa"/>
        </w:trPr>
        <w:tc>
          <w:tcPr>
            <w:tcW w:w="0" w:type="auto"/>
            <w:vAlign w:val="center"/>
            <w:hideMark/>
          </w:tcPr>
          <w:p w14:paraId="78665228" w14:textId="77777777" w:rsidR="0076074D" w:rsidRPr="00351C48" w:rsidRDefault="0076074D" w:rsidP="00351C48">
            <w:pPr>
              <w:spacing w:line="360" w:lineRule="auto"/>
              <w:jc w:val="both"/>
              <w:rPr>
                <w:rFonts w:ascii="Times New Roman" w:hAnsi="Times New Roman" w:cs="Times New Roman"/>
                <w:b/>
                <w:bCs/>
              </w:rPr>
            </w:pPr>
            <w:r w:rsidRPr="00351C48">
              <w:rPr>
                <w:rFonts w:ascii="Times New Roman" w:hAnsi="Times New Roman" w:cs="Times New Roman"/>
                <w:b/>
                <w:bCs/>
              </w:rPr>
              <w:t>Component</w:t>
            </w:r>
          </w:p>
        </w:tc>
        <w:tc>
          <w:tcPr>
            <w:tcW w:w="0" w:type="auto"/>
            <w:vAlign w:val="center"/>
            <w:hideMark/>
          </w:tcPr>
          <w:p w14:paraId="086AD1F4" w14:textId="77777777" w:rsidR="0076074D" w:rsidRPr="00351C48" w:rsidRDefault="0076074D" w:rsidP="00351C48">
            <w:pPr>
              <w:spacing w:line="360" w:lineRule="auto"/>
              <w:jc w:val="both"/>
              <w:rPr>
                <w:rFonts w:ascii="Times New Roman" w:hAnsi="Times New Roman" w:cs="Times New Roman"/>
                <w:b/>
                <w:bCs/>
              </w:rPr>
            </w:pPr>
            <w:r w:rsidRPr="00351C48">
              <w:rPr>
                <w:rFonts w:ascii="Times New Roman" w:hAnsi="Times New Roman" w:cs="Times New Roman"/>
                <w:b/>
                <w:bCs/>
              </w:rPr>
              <w:t>Description</w:t>
            </w:r>
          </w:p>
        </w:tc>
        <w:tc>
          <w:tcPr>
            <w:tcW w:w="0" w:type="auto"/>
            <w:vAlign w:val="center"/>
            <w:hideMark/>
          </w:tcPr>
          <w:p w14:paraId="05053637" w14:textId="77777777" w:rsidR="0076074D" w:rsidRPr="00351C48" w:rsidRDefault="0076074D" w:rsidP="00351C48">
            <w:pPr>
              <w:spacing w:line="360" w:lineRule="auto"/>
              <w:jc w:val="both"/>
              <w:rPr>
                <w:rFonts w:ascii="Times New Roman" w:hAnsi="Times New Roman" w:cs="Times New Roman"/>
                <w:b/>
                <w:bCs/>
              </w:rPr>
            </w:pPr>
            <w:r w:rsidRPr="00351C48">
              <w:rPr>
                <w:rFonts w:ascii="Times New Roman" w:hAnsi="Times New Roman" w:cs="Times New Roman"/>
                <w:b/>
                <w:bCs/>
              </w:rPr>
              <w:t>Weightage</w:t>
            </w:r>
          </w:p>
        </w:tc>
      </w:tr>
      <w:tr w:rsidR="0076074D" w:rsidRPr="00351C48" w14:paraId="0ECA3B6B" w14:textId="77777777" w:rsidTr="0076074D">
        <w:trPr>
          <w:tblCellSpacing w:w="15" w:type="dxa"/>
        </w:trPr>
        <w:tc>
          <w:tcPr>
            <w:tcW w:w="0" w:type="auto"/>
            <w:vAlign w:val="center"/>
            <w:hideMark/>
          </w:tcPr>
          <w:p w14:paraId="224163FF" w14:textId="77777777"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b/>
                <w:bCs/>
              </w:rPr>
              <w:t>Case Analysis / Policy Review</w:t>
            </w:r>
          </w:p>
        </w:tc>
        <w:tc>
          <w:tcPr>
            <w:tcW w:w="0" w:type="auto"/>
            <w:vAlign w:val="center"/>
            <w:hideMark/>
          </w:tcPr>
          <w:p w14:paraId="41A5EEF9" w14:textId="77777777"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rPr>
              <w:t>Analysis of SDG-related case studies, policies, institutional practices or community issues</w:t>
            </w:r>
          </w:p>
        </w:tc>
        <w:tc>
          <w:tcPr>
            <w:tcW w:w="0" w:type="auto"/>
            <w:vAlign w:val="center"/>
            <w:hideMark/>
          </w:tcPr>
          <w:p w14:paraId="15CDAF49" w14:textId="77777777"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b/>
                <w:bCs/>
              </w:rPr>
              <w:t>20%</w:t>
            </w:r>
          </w:p>
        </w:tc>
      </w:tr>
      <w:tr w:rsidR="0076074D" w:rsidRPr="00351C48" w14:paraId="5DFD70A7" w14:textId="77777777" w:rsidTr="0076074D">
        <w:trPr>
          <w:tblCellSpacing w:w="15" w:type="dxa"/>
        </w:trPr>
        <w:tc>
          <w:tcPr>
            <w:tcW w:w="0" w:type="auto"/>
            <w:vAlign w:val="center"/>
            <w:hideMark/>
          </w:tcPr>
          <w:p w14:paraId="7F563EAD" w14:textId="77777777"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b/>
                <w:bCs/>
              </w:rPr>
              <w:t>Project Proposal / SDG Action Plan</w:t>
            </w:r>
          </w:p>
        </w:tc>
        <w:tc>
          <w:tcPr>
            <w:tcW w:w="0" w:type="auto"/>
            <w:vAlign w:val="center"/>
            <w:hideMark/>
          </w:tcPr>
          <w:p w14:paraId="2AAF65A4" w14:textId="77777777"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rPr>
              <w:t>Preparation of an SDG-aligned project proposal (individual or group) with objectives, indicators and expected impact</w:t>
            </w:r>
          </w:p>
        </w:tc>
        <w:tc>
          <w:tcPr>
            <w:tcW w:w="0" w:type="auto"/>
            <w:vAlign w:val="center"/>
            <w:hideMark/>
          </w:tcPr>
          <w:p w14:paraId="25DB028C" w14:textId="77777777"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b/>
                <w:bCs/>
              </w:rPr>
              <w:t>30%</w:t>
            </w:r>
          </w:p>
        </w:tc>
      </w:tr>
      <w:tr w:rsidR="0076074D" w:rsidRPr="00351C48" w14:paraId="76AE78DD" w14:textId="77777777" w:rsidTr="0076074D">
        <w:trPr>
          <w:tblCellSpacing w:w="15" w:type="dxa"/>
        </w:trPr>
        <w:tc>
          <w:tcPr>
            <w:tcW w:w="0" w:type="auto"/>
            <w:vAlign w:val="center"/>
            <w:hideMark/>
          </w:tcPr>
          <w:p w14:paraId="5ED78E8F" w14:textId="77777777"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b/>
                <w:bCs/>
              </w:rPr>
              <w:lastRenderedPageBreak/>
              <w:t>Presentation / Viva / Poster Presentation</w:t>
            </w:r>
          </w:p>
        </w:tc>
        <w:tc>
          <w:tcPr>
            <w:tcW w:w="0" w:type="auto"/>
            <w:vAlign w:val="center"/>
            <w:hideMark/>
          </w:tcPr>
          <w:p w14:paraId="0E84E044" w14:textId="77777777"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rPr>
              <w:t>Oral presentation of project, case analysis or SDG solution (classroom / seminar / community-based)</w:t>
            </w:r>
          </w:p>
        </w:tc>
        <w:tc>
          <w:tcPr>
            <w:tcW w:w="0" w:type="auto"/>
            <w:vAlign w:val="center"/>
            <w:hideMark/>
          </w:tcPr>
          <w:p w14:paraId="1A9C3BCA" w14:textId="77777777"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b/>
                <w:bCs/>
              </w:rPr>
              <w:t>20%</w:t>
            </w:r>
          </w:p>
        </w:tc>
      </w:tr>
      <w:tr w:rsidR="0076074D" w:rsidRPr="00351C48" w14:paraId="08E5FFF7" w14:textId="77777777" w:rsidTr="0076074D">
        <w:trPr>
          <w:tblCellSpacing w:w="15" w:type="dxa"/>
        </w:trPr>
        <w:tc>
          <w:tcPr>
            <w:tcW w:w="0" w:type="auto"/>
            <w:vAlign w:val="center"/>
            <w:hideMark/>
          </w:tcPr>
          <w:p w14:paraId="1E5FB73D" w14:textId="77777777"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b/>
                <w:bCs/>
              </w:rPr>
              <w:t>Reflective Assignment / Learning Journal</w:t>
            </w:r>
          </w:p>
        </w:tc>
        <w:tc>
          <w:tcPr>
            <w:tcW w:w="0" w:type="auto"/>
            <w:vAlign w:val="center"/>
            <w:hideMark/>
          </w:tcPr>
          <w:p w14:paraId="590569DD" w14:textId="77777777"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rPr>
              <w:t>Reflection on learning outcomes, SDG understanding, ethical and sustainability perspectives</w:t>
            </w:r>
          </w:p>
        </w:tc>
        <w:tc>
          <w:tcPr>
            <w:tcW w:w="0" w:type="auto"/>
            <w:vAlign w:val="center"/>
            <w:hideMark/>
          </w:tcPr>
          <w:p w14:paraId="3FBB20CC" w14:textId="77777777"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b/>
                <w:bCs/>
              </w:rPr>
              <w:t>20%</w:t>
            </w:r>
          </w:p>
        </w:tc>
      </w:tr>
      <w:tr w:rsidR="0076074D" w:rsidRPr="00351C48" w14:paraId="0E4F19EB" w14:textId="77777777" w:rsidTr="0076074D">
        <w:trPr>
          <w:tblCellSpacing w:w="15" w:type="dxa"/>
        </w:trPr>
        <w:tc>
          <w:tcPr>
            <w:tcW w:w="0" w:type="auto"/>
            <w:vAlign w:val="center"/>
            <w:hideMark/>
          </w:tcPr>
          <w:p w14:paraId="7A994FA3" w14:textId="77777777"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b/>
                <w:bCs/>
              </w:rPr>
              <w:t>Class Participation / Engagement</w:t>
            </w:r>
          </w:p>
        </w:tc>
        <w:tc>
          <w:tcPr>
            <w:tcW w:w="0" w:type="auto"/>
            <w:vAlign w:val="center"/>
            <w:hideMark/>
          </w:tcPr>
          <w:p w14:paraId="66912729" w14:textId="77777777"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rPr>
              <w:t>Participation in discussions, group work, peer review and activities</w:t>
            </w:r>
          </w:p>
        </w:tc>
        <w:tc>
          <w:tcPr>
            <w:tcW w:w="0" w:type="auto"/>
            <w:vAlign w:val="center"/>
            <w:hideMark/>
          </w:tcPr>
          <w:p w14:paraId="69982EFA" w14:textId="77777777"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b/>
                <w:bCs/>
              </w:rPr>
              <w:t>10%</w:t>
            </w:r>
          </w:p>
        </w:tc>
      </w:tr>
    </w:tbl>
    <w:p w14:paraId="0B270176" w14:textId="77777777" w:rsidR="0076074D" w:rsidRPr="00351C48" w:rsidRDefault="0076074D" w:rsidP="00351C48">
      <w:pPr>
        <w:spacing w:line="360" w:lineRule="auto"/>
        <w:jc w:val="both"/>
        <w:rPr>
          <w:rFonts w:ascii="Times New Roman" w:hAnsi="Times New Roman" w:cs="Times New Roman"/>
        </w:rPr>
      </w:pPr>
    </w:p>
    <w:p w14:paraId="4B25950E" w14:textId="1E75562D" w:rsidR="0076074D" w:rsidRPr="00351C48" w:rsidRDefault="0076074D" w:rsidP="00351C48">
      <w:pPr>
        <w:spacing w:line="360" w:lineRule="auto"/>
        <w:jc w:val="both"/>
        <w:rPr>
          <w:rFonts w:ascii="Times New Roman" w:hAnsi="Times New Roman" w:cs="Times New Roman"/>
        </w:rPr>
      </w:pPr>
    </w:p>
    <w:p w14:paraId="7BD41CEA" w14:textId="77777777" w:rsidR="0076074D" w:rsidRPr="00351C48" w:rsidRDefault="0076074D" w:rsidP="00351C48">
      <w:pPr>
        <w:spacing w:line="360" w:lineRule="auto"/>
        <w:jc w:val="both"/>
        <w:rPr>
          <w:rFonts w:ascii="Times New Roman" w:hAnsi="Times New Roman" w:cs="Times New Roman"/>
          <w:b/>
          <w:bCs/>
        </w:rPr>
      </w:pPr>
      <w:r w:rsidRPr="00351C48">
        <w:rPr>
          <w:rFonts w:ascii="Times New Roman" w:hAnsi="Times New Roman" w:cs="Times New Roman"/>
          <w:b/>
          <w:bCs/>
        </w:rPr>
        <w:t>Teaching–Learning Methods</w:t>
      </w:r>
    </w:p>
    <w:p w14:paraId="13662D41" w14:textId="77777777"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rPr>
        <w:t>Lectures, case discussions, policy analysis, short videos, group discussions, reflective assignments.</w:t>
      </w:r>
    </w:p>
    <w:p w14:paraId="51E2CDFC" w14:textId="2060038F" w:rsidR="0076074D" w:rsidRPr="00351C48" w:rsidRDefault="0076074D" w:rsidP="00351C48">
      <w:pPr>
        <w:spacing w:line="360" w:lineRule="auto"/>
        <w:jc w:val="both"/>
        <w:rPr>
          <w:rFonts w:ascii="Times New Roman" w:hAnsi="Times New Roman" w:cs="Times New Roman"/>
        </w:rPr>
      </w:pPr>
    </w:p>
    <w:p w14:paraId="08D64BAB" w14:textId="63571F7E" w:rsidR="0076074D" w:rsidRPr="00351C48" w:rsidRDefault="0076074D" w:rsidP="00351C48">
      <w:pPr>
        <w:spacing w:line="360" w:lineRule="auto"/>
        <w:jc w:val="both"/>
        <w:rPr>
          <w:rFonts w:ascii="Times New Roman" w:hAnsi="Times New Roman" w:cs="Times New Roman"/>
        </w:rPr>
      </w:pPr>
    </w:p>
    <w:p w14:paraId="20218782" w14:textId="77777777" w:rsidR="0076074D" w:rsidRPr="00351C48" w:rsidRDefault="0076074D" w:rsidP="00351C48">
      <w:pPr>
        <w:spacing w:line="360" w:lineRule="auto"/>
        <w:jc w:val="both"/>
        <w:rPr>
          <w:rFonts w:ascii="Times New Roman" w:hAnsi="Times New Roman" w:cs="Times New Roman"/>
          <w:b/>
          <w:bCs/>
        </w:rPr>
      </w:pPr>
      <w:r w:rsidRPr="00351C48">
        <w:rPr>
          <w:rFonts w:ascii="Times New Roman" w:hAnsi="Times New Roman" w:cs="Times New Roman"/>
          <w:b/>
          <w:bCs/>
        </w:rPr>
        <w:t>Suggested Readings</w:t>
      </w:r>
    </w:p>
    <w:p w14:paraId="41585C65" w14:textId="77777777" w:rsidR="0076074D" w:rsidRPr="00351C48" w:rsidRDefault="0076074D" w:rsidP="00351C48">
      <w:pPr>
        <w:numPr>
          <w:ilvl w:val="0"/>
          <w:numId w:val="4"/>
        </w:numPr>
        <w:spacing w:line="360" w:lineRule="auto"/>
        <w:jc w:val="both"/>
        <w:rPr>
          <w:rFonts w:ascii="Times New Roman" w:hAnsi="Times New Roman" w:cs="Times New Roman"/>
        </w:rPr>
      </w:pPr>
      <w:r w:rsidRPr="00351C48">
        <w:rPr>
          <w:rFonts w:ascii="Times New Roman" w:hAnsi="Times New Roman" w:cs="Times New Roman"/>
        </w:rPr>
        <w:t xml:space="preserve">United Nations, </w:t>
      </w:r>
      <w:r w:rsidRPr="00351C48">
        <w:rPr>
          <w:rFonts w:ascii="Times New Roman" w:hAnsi="Times New Roman" w:cs="Times New Roman"/>
          <w:i/>
          <w:iCs/>
        </w:rPr>
        <w:t>Transforming Our World: The 2030 Agenda for Sustainable Development</w:t>
      </w:r>
    </w:p>
    <w:p w14:paraId="75DD642E" w14:textId="77777777" w:rsidR="0076074D" w:rsidRPr="00351C48" w:rsidRDefault="0076074D" w:rsidP="00351C48">
      <w:pPr>
        <w:numPr>
          <w:ilvl w:val="0"/>
          <w:numId w:val="4"/>
        </w:numPr>
        <w:spacing w:line="360" w:lineRule="auto"/>
        <w:jc w:val="both"/>
        <w:rPr>
          <w:rFonts w:ascii="Times New Roman" w:hAnsi="Times New Roman" w:cs="Times New Roman"/>
        </w:rPr>
      </w:pPr>
      <w:r w:rsidRPr="00351C48">
        <w:rPr>
          <w:rFonts w:ascii="Times New Roman" w:hAnsi="Times New Roman" w:cs="Times New Roman"/>
        </w:rPr>
        <w:t xml:space="preserve">Sachs, J. </w:t>
      </w:r>
      <w:r w:rsidRPr="00351C48">
        <w:rPr>
          <w:rFonts w:ascii="Times New Roman" w:hAnsi="Times New Roman" w:cs="Times New Roman"/>
          <w:i/>
          <w:iCs/>
        </w:rPr>
        <w:t>The Age of Sustainable Development</w:t>
      </w:r>
    </w:p>
    <w:p w14:paraId="49594294" w14:textId="77777777" w:rsidR="0076074D" w:rsidRPr="00351C48" w:rsidRDefault="0076074D" w:rsidP="00351C48">
      <w:pPr>
        <w:numPr>
          <w:ilvl w:val="0"/>
          <w:numId w:val="4"/>
        </w:numPr>
        <w:spacing w:line="360" w:lineRule="auto"/>
        <w:jc w:val="both"/>
        <w:rPr>
          <w:rFonts w:ascii="Times New Roman" w:hAnsi="Times New Roman" w:cs="Times New Roman"/>
        </w:rPr>
      </w:pPr>
      <w:r w:rsidRPr="00351C48">
        <w:rPr>
          <w:rFonts w:ascii="Times New Roman" w:hAnsi="Times New Roman" w:cs="Times New Roman"/>
        </w:rPr>
        <w:t>Government of India SDG India Index Reports</w:t>
      </w:r>
    </w:p>
    <w:p w14:paraId="005C0A00" w14:textId="4A59E3B9" w:rsidR="0076074D" w:rsidRPr="00351C48" w:rsidRDefault="0076074D" w:rsidP="00351C48">
      <w:pPr>
        <w:spacing w:line="360" w:lineRule="auto"/>
        <w:jc w:val="both"/>
        <w:rPr>
          <w:rFonts w:ascii="Times New Roman" w:hAnsi="Times New Roman" w:cs="Times New Roman"/>
        </w:rPr>
      </w:pPr>
    </w:p>
    <w:p w14:paraId="5CA5CBD2" w14:textId="77777777" w:rsidR="00351C48" w:rsidRDefault="00351C48">
      <w:pPr>
        <w:rPr>
          <w:rFonts w:ascii="Times New Roman" w:hAnsi="Times New Roman" w:cs="Times New Roman"/>
          <w:b/>
          <w:bCs/>
        </w:rPr>
      </w:pPr>
      <w:r>
        <w:rPr>
          <w:rFonts w:ascii="Times New Roman" w:hAnsi="Times New Roman" w:cs="Times New Roman"/>
          <w:b/>
          <w:bCs/>
        </w:rPr>
        <w:br w:type="page"/>
      </w:r>
    </w:p>
    <w:p w14:paraId="2ADB5436" w14:textId="77777777" w:rsidR="00351C48" w:rsidRDefault="00351C48" w:rsidP="00351C48">
      <w:pPr>
        <w:spacing w:line="360" w:lineRule="auto"/>
        <w:jc w:val="both"/>
        <w:rPr>
          <w:rFonts w:ascii="Times New Roman" w:hAnsi="Times New Roman" w:cs="Times New Roman"/>
          <w:b/>
          <w:bCs/>
        </w:rPr>
      </w:pPr>
    </w:p>
    <w:p w14:paraId="490445DA" w14:textId="77777777" w:rsidR="00351C48" w:rsidRDefault="00351C48" w:rsidP="00351C48">
      <w:pPr>
        <w:spacing w:line="360" w:lineRule="auto"/>
        <w:jc w:val="both"/>
        <w:rPr>
          <w:rFonts w:ascii="Times New Roman" w:hAnsi="Times New Roman" w:cs="Times New Roman"/>
          <w:b/>
          <w:bCs/>
        </w:rPr>
      </w:pPr>
    </w:p>
    <w:p w14:paraId="03B49255" w14:textId="3B3A5CBB" w:rsidR="0076074D" w:rsidRPr="00351C48" w:rsidRDefault="0076074D" w:rsidP="00351C48">
      <w:pPr>
        <w:spacing w:line="360" w:lineRule="auto"/>
        <w:jc w:val="both"/>
        <w:rPr>
          <w:rFonts w:ascii="Times New Roman" w:hAnsi="Times New Roman" w:cs="Times New Roman"/>
          <w:b/>
          <w:bCs/>
        </w:rPr>
      </w:pPr>
      <w:r w:rsidRPr="00351C48">
        <w:rPr>
          <w:rFonts w:ascii="Times New Roman" w:hAnsi="Times New Roman" w:cs="Times New Roman"/>
          <w:b/>
          <w:bCs/>
        </w:rPr>
        <w:t>COURSE SYLLABUS – II</w:t>
      </w:r>
    </w:p>
    <w:p w14:paraId="415E80B9" w14:textId="77777777" w:rsidR="0076074D" w:rsidRPr="00351C48" w:rsidRDefault="0076074D" w:rsidP="00351C48">
      <w:pPr>
        <w:spacing w:line="360" w:lineRule="auto"/>
        <w:jc w:val="both"/>
        <w:rPr>
          <w:rFonts w:ascii="Times New Roman" w:hAnsi="Times New Roman" w:cs="Times New Roman"/>
          <w:b/>
          <w:bCs/>
        </w:rPr>
      </w:pPr>
      <w:r w:rsidRPr="00351C48">
        <w:rPr>
          <w:rFonts w:ascii="Times New Roman" w:hAnsi="Times New Roman" w:cs="Times New Roman"/>
          <w:b/>
          <w:bCs/>
        </w:rPr>
        <w:t>Application of Sustainable Development Goals</w:t>
      </w:r>
    </w:p>
    <w:p w14:paraId="617D1BBC" w14:textId="77777777" w:rsidR="0076074D" w:rsidRPr="00351C48" w:rsidRDefault="0076074D" w:rsidP="00351C48">
      <w:pPr>
        <w:spacing w:line="360" w:lineRule="auto"/>
        <w:jc w:val="both"/>
        <w:rPr>
          <w:rFonts w:ascii="Times New Roman" w:hAnsi="Times New Roman" w:cs="Times New Roman"/>
          <w:b/>
          <w:bCs/>
        </w:rPr>
      </w:pPr>
      <w:r w:rsidRPr="00351C48">
        <w:rPr>
          <w:rFonts w:ascii="Times New Roman" w:hAnsi="Times New Roman" w:cs="Times New Roman"/>
          <w:b/>
          <w:bCs/>
        </w:rPr>
        <w:t>Course Type</w:t>
      </w:r>
    </w:p>
    <w:p w14:paraId="179DF608" w14:textId="77777777"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rPr>
        <w:t>Theory (Application-Oriented)</w:t>
      </w:r>
    </w:p>
    <w:p w14:paraId="21F4589D" w14:textId="77777777" w:rsidR="0076074D" w:rsidRPr="00351C48" w:rsidRDefault="0076074D" w:rsidP="00351C48">
      <w:pPr>
        <w:spacing w:line="360" w:lineRule="auto"/>
        <w:jc w:val="both"/>
        <w:rPr>
          <w:rFonts w:ascii="Times New Roman" w:hAnsi="Times New Roman" w:cs="Times New Roman"/>
          <w:b/>
          <w:bCs/>
        </w:rPr>
      </w:pPr>
      <w:r w:rsidRPr="00351C48">
        <w:rPr>
          <w:rFonts w:ascii="Times New Roman" w:hAnsi="Times New Roman" w:cs="Times New Roman"/>
          <w:b/>
          <w:bCs/>
        </w:rPr>
        <w:t>Semester</w:t>
      </w:r>
    </w:p>
    <w:p w14:paraId="35F8525B" w14:textId="77777777"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rPr>
        <w:t xml:space="preserve">Semester IV / VII </w:t>
      </w:r>
      <w:r w:rsidRPr="00351C48">
        <w:rPr>
          <w:rFonts w:ascii="Times New Roman" w:hAnsi="Times New Roman" w:cs="Times New Roman"/>
          <w:i/>
          <w:iCs/>
        </w:rPr>
        <w:t xml:space="preserve">(as per </w:t>
      </w:r>
      <w:proofErr w:type="spellStart"/>
      <w:r w:rsidRPr="00351C48">
        <w:rPr>
          <w:rFonts w:ascii="Times New Roman" w:hAnsi="Times New Roman" w:cs="Times New Roman"/>
          <w:i/>
          <w:iCs/>
        </w:rPr>
        <w:t>programme</w:t>
      </w:r>
      <w:proofErr w:type="spellEnd"/>
      <w:r w:rsidRPr="00351C48">
        <w:rPr>
          <w:rFonts w:ascii="Times New Roman" w:hAnsi="Times New Roman" w:cs="Times New Roman"/>
          <w:i/>
          <w:iCs/>
        </w:rPr>
        <w:t xml:space="preserve"> structure)</w:t>
      </w:r>
    </w:p>
    <w:p w14:paraId="127C464D" w14:textId="77777777" w:rsidR="0076074D" w:rsidRPr="00351C48" w:rsidRDefault="0076074D" w:rsidP="00351C48">
      <w:pPr>
        <w:spacing w:line="360" w:lineRule="auto"/>
        <w:jc w:val="both"/>
        <w:rPr>
          <w:rFonts w:ascii="Times New Roman" w:hAnsi="Times New Roman" w:cs="Times New Roman"/>
          <w:b/>
          <w:bCs/>
        </w:rPr>
      </w:pPr>
      <w:r w:rsidRPr="00351C48">
        <w:rPr>
          <w:rFonts w:ascii="Times New Roman" w:hAnsi="Times New Roman" w:cs="Times New Roman"/>
          <w:b/>
          <w:bCs/>
        </w:rPr>
        <w:t>Credits</w:t>
      </w:r>
    </w:p>
    <w:p w14:paraId="44A1B843" w14:textId="77777777"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rPr>
        <w:t>4 Credits (3–0–1)</w:t>
      </w:r>
    </w:p>
    <w:p w14:paraId="0B26B657" w14:textId="77777777" w:rsidR="0076074D" w:rsidRPr="00351C48" w:rsidRDefault="0076074D" w:rsidP="00351C48">
      <w:pPr>
        <w:spacing w:line="360" w:lineRule="auto"/>
        <w:jc w:val="both"/>
        <w:rPr>
          <w:rFonts w:ascii="Times New Roman" w:hAnsi="Times New Roman" w:cs="Times New Roman"/>
          <w:b/>
          <w:bCs/>
        </w:rPr>
      </w:pPr>
      <w:r w:rsidRPr="00351C48">
        <w:rPr>
          <w:rFonts w:ascii="Times New Roman" w:hAnsi="Times New Roman" w:cs="Times New Roman"/>
          <w:b/>
          <w:bCs/>
        </w:rPr>
        <w:t>Course Duration</w:t>
      </w:r>
    </w:p>
    <w:p w14:paraId="672DCC78" w14:textId="77777777"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rPr>
        <w:t>One Semester (14–15 weeks)</w:t>
      </w:r>
    </w:p>
    <w:p w14:paraId="6309FF84" w14:textId="0F660D3C" w:rsidR="0076074D" w:rsidRPr="00351C48" w:rsidRDefault="0076074D" w:rsidP="00351C48">
      <w:pPr>
        <w:spacing w:line="360" w:lineRule="auto"/>
        <w:jc w:val="both"/>
        <w:rPr>
          <w:rFonts w:ascii="Times New Roman" w:hAnsi="Times New Roman" w:cs="Times New Roman"/>
        </w:rPr>
      </w:pPr>
    </w:p>
    <w:p w14:paraId="119C68B0" w14:textId="77777777" w:rsidR="0076074D" w:rsidRPr="00351C48" w:rsidRDefault="0076074D" w:rsidP="00351C48">
      <w:pPr>
        <w:spacing w:line="360" w:lineRule="auto"/>
        <w:jc w:val="both"/>
        <w:rPr>
          <w:rFonts w:ascii="Times New Roman" w:hAnsi="Times New Roman" w:cs="Times New Roman"/>
          <w:b/>
          <w:bCs/>
        </w:rPr>
      </w:pPr>
      <w:r w:rsidRPr="00351C48">
        <w:rPr>
          <w:rFonts w:ascii="Times New Roman" w:hAnsi="Times New Roman" w:cs="Times New Roman"/>
          <w:b/>
          <w:bCs/>
        </w:rPr>
        <w:t>Course Description</w:t>
      </w:r>
    </w:p>
    <w:p w14:paraId="3868D379" w14:textId="77777777"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rPr>
        <w:t xml:space="preserve">This course focuses on the practical application of Sustainable Development Goals in real-world contexts. It enables students to translate SDG knowledge into </w:t>
      </w:r>
      <w:r w:rsidRPr="00351C48">
        <w:rPr>
          <w:rFonts w:ascii="Times New Roman" w:hAnsi="Times New Roman" w:cs="Times New Roman"/>
          <w:b/>
          <w:bCs/>
        </w:rPr>
        <w:t>policies, institutional practices, community projects, corporate strategies and governance mechanisms</w:t>
      </w:r>
      <w:r w:rsidRPr="00351C48">
        <w:rPr>
          <w:rFonts w:ascii="Times New Roman" w:hAnsi="Times New Roman" w:cs="Times New Roman"/>
        </w:rPr>
        <w:t>, with a strong emphasis on problem-solving, impact assessment and partnerships.</w:t>
      </w:r>
    </w:p>
    <w:p w14:paraId="288590E4" w14:textId="22E39208" w:rsidR="0076074D" w:rsidRPr="00351C48" w:rsidRDefault="0076074D" w:rsidP="00351C48">
      <w:pPr>
        <w:spacing w:line="360" w:lineRule="auto"/>
        <w:jc w:val="both"/>
        <w:rPr>
          <w:rFonts w:ascii="Times New Roman" w:hAnsi="Times New Roman" w:cs="Times New Roman"/>
        </w:rPr>
      </w:pPr>
    </w:p>
    <w:p w14:paraId="27143CB1" w14:textId="77777777" w:rsidR="0076074D" w:rsidRPr="00351C48" w:rsidRDefault="0076074D" w:rsidP="00351C48">
      <w:pPr>
        <w:spacing w:line="360" w:lineRule="auto"/>
        <w:jc w:val="both"/>
        <w:rPr>
          <w:rFonts w:ascii="Times New Roman" w:hAnsi="Times New Roman" w:cs="Times New Roman"/>
          <w:b/>
          <w:bCs/>
        </w:rPr>
      </w:pPr>
      <w:r w:rsidRPr="00351C48">
        <w:rPr>
          <w:rFonts w:ascii="Times New Roman" w:hAnsi="Times New Roman" w:cs="Times New Roman"/>
          <w:b/>
          <w:bCs/>
        </w:rPr>
        <w:t>Course Objectives</w:t>
      </w:r>
    </w:p>
    <w:p w14:paraId="4E691F2D" w14:textId="77777777" w:rsidR="0076074D" w:rsidRPr="00351C48" w:rsidRDefault="0076074D" w:rsidP="00351C48">
      <w:pPr>
        <w:numPr>
          <w:ilvl w:val="0"/>
          <w:numId w:val="5"/>
        </w:numPr>
        <w:spacing w:line="360" w:lineRule="auto"/>
        <w:jc w:val="both"/>
        <w:rPr>
          <w:rFonts w:ascii="Times New Roman" w:hAnsi="Times New Roman" w:cs="Times New Roman"/>
        </w:rPr>
      </w:pPr>
      <w:r w:rsidRPr="00351C48">
        <w:rPr>
          <w:rFonts w:ascii="Times New Roman" w:hAnsi="Times New Roman" w:cs="Times New Roman"/>
        </w:rPr>
        <w:t>To apply SDGs to societal, environmental and governance challenges</w:t>
      </w:r>
    </w:p>
    <w:p w14:paraId="31DDE920" w14:textId="77777777" w:rsidR="0076074D" w:rsidRDefault="0076074D" w:rsidP="00351C48">
      <w:pPr>
        <w:numPr>
          <w:ilvl w:val="0"/>
          <w:numId w:val="5"/>
        </w:numPr>
        <w:spacing w:line="360" w:lineRule="auto"/>
        <w:jc w:val="both"/>
        <w:rPr>
          <w:rFonts w:ascii="Times New Roman" w:hAnsi="Times New Roman" w:cs="Times New Roman"/>
        </w:rPr>
      </w:pPr>
      <w:r w:rsidRPr="00351C48">
        <w:rPr>
          <w:rFonts w:ascii="Times New Roman" w:hAnsi="Times New Roman" w:cs="Times New Roman"/>
        </w:rPr>
        <w:t>To understand SDG integration in institutions, policies and businesses</w:t>
      </w:r>
    </w:p>
    <w:p w14:paraId="35248BF9" w14:textId="77777777" w:rsidR="00351C48" w:rsidRPr="00351C48" w:rsidRDefault="00351C48" w:rsidP="00351C48">
      <w:pPr>
        <w:spacing w:line="360" w:lineRule="auto"/>
        <w:jc w:val="both"/>
        <w:rPr>
          <w:rFonts w:ascii="Times New Roman" w:hAnsi="Times New Roman" w:cs="Times New Roman"/>
        </w:rPr>
      </w:pPr>
    </w:p>
    <w:p w14:paraId="29453A0E" w14:textId="77777777" w:rsidR="0076074D" w:rsidRPr="00351C48" w:rsidRDefault="0076074D" w:rsidP="00351C48">
      <w:pPr>
        <w:numPr>
          <w:ilvl w:val="0"/>
          <w:numId w:val="5"/>
        </w:numPr>
        <w:spacing w:line="360" w:lineRule="auto"/>
        <w:jc w:val="both"/>
        <w:rPr>
          <w:rFonts w:ascii="Times New Roman" w:hAnsi="Times New Roman" w:cs="Times New Roman"/>
        </w:rPr>
      </w:pPr>
      <w:r w:rsidRPr="00351C48">
        <w:rPr>
          <w:rFonts w:ascii="Times New Roman" w:hAnsi="Times New Roman" w:cs="Times New Roman"/>
        </w:rPr>
        <w:t>To develop SDG-based project design and evaluation skills</w:t>
      </w:r>
    </w:p>
    <w:p w14:paraId="5FD10539" w14:textId="77777777" w:rsidR="0076074D" w:rsidRPr="00351C48" w:rsidRDefault="0076074D" w:rsidP="00351C48">
      <w:pPr>
        <w:numPr>
          <w:ilvl w:val="0"/>
          <w:numId w:val="5"/>
        </w:numPr>
        <w:spacing w:line="360" w:lineRule="auto"/>
        <w:jc w:val="both"/>
        <w:rPr>
          <w:rFonts w:ascii="Times New Roman" w:hAnsi="Times New Roman" w:cs="Times New Roman"/>
        </w:rPr>
      </w:pPr>
      <w:r w:rsidRPr="00351C48">
        <w:rPr>
          <w:rFonts w:ascii="Times New Roman" w:hAnsi="Times New Roman" w:cs="Times New Roman"/>
        </w:rPr>
        <w:t>To promote action-oriented sustainability leadership</w:t>
      </w:r>
    </w:p>
    <w:p w14:paraId="70C24940" w14:textId="2A9EA318" w:rsidR="0076074D" w:rsidRPr="00351C48" w:rsidRDefault="0076074D" w:rsidP="00351C48">
      <w:pPr>
        <w:spacing w:line="360" w:lineRule="auto"/>
        <w:jc w:val="both"/>
        <w:rPr>
          <w:rFonts w:ascii="Times New Roman" w:hAnsi="Times New Roman" w:cs="Times New Roman"/>
        </w:rPr>
      </w:pPr>
    </w:p>
    <w:p w14:paraId="68810B84" w14:textId="77777777" w:rsidR="0076074D" w:rsidRPr="00351C48" w:rsidRDefault="0076074D" w:rsidP="00351C48">
      <w:pPr>
        <w:spacing w:line="360" w:lineRule="auto"/>
        <w:jc w:val="both"/>
        <w:rPr>
          <w:rFonts w:ascii="Times New Roman" w:hAnsi="Times New Roman" w:cs="Times New Roman"/>
          <w:b/>
          <w:bCs/>
        </w:rPr>
      </w:pPr>
      <w:r w:rsidRPr="00351C48">
        <w:rPr>
          <w:rFonts w:ascii="Times New Roman" w:hAnsi="Times New Roman" w:cs="Times New Roman"/>
          <w:b/>
          <w:bCs/>
        </w:rPr>
        <w:t>Course Outcomes (COs)</w:t>
      </w:r>
    </w:p>
    <w:p w14:paraId="39A3BD1E" w14:textId="77777777"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rPr>
        <w:t>After completing this course, students will be able to:</w:t>
      </w:r>
    </w:p>
    <w:p w14:paraId="599AEC88" w14:textId="77777777" w:rsidR="0076074D" w:rsidRPr="00351C48" w:rsidRDefault="0076074D" w:rsidP="00351C48">
      <w:pPr>
        <w:numPr>
          <w:ilvl w:val="0"/>
          <w:numId w:val="6"/>
        </w:numPr>
        <w:spacing w:line="360" w:lineRule="auto"/>
        <w:jc w:val="both"/>
        <w:rPr>
          <w:rFonts w:ascii="Times New Roman" w:hAnsi="Times New Roman" w:cs="Times New Roman"/>
        </w:rPr>
      </w:pPr>
      <w:r w:rsidRPr="00351C48">
        <w:rPr>
          <w:rFonts w:ascii="Times New Roman" w:hAnsi="Times New Roman" w:cs="Times New Roman"/>
        </w:rPr>
        <w:t>CO1: Apply SDGs to real-life development challenges</w:t>
      </w:r>
    </w:p>
    <w:p w14:paraId="277105EF" w14:textId="77777777" w:rsidR="0076074D" w:rsidRPr="00351C48" w:rsidRDefault="0076074D" w:rsidP="00351C48">
      <w:pPr>
        <w:numPr>
          <w:ilvl w:val="0"/>
          <w:numId w:val="6"/>
        </w:numPr>
        <w:spacing w:line="360" w:lineRule="auto"/>
        <w:jc w:val="both"/>
        <w:rPr>
          <w:rFonts w:ascii="Times New Roman" w:hAnsi="Times New Roman" w:cs="Times New Roman"/>
        </w:rPr>
      </w:pPr>
      <w:r w:rsidRPr="00351C48">
        <w:rPr>
          <w:rFonts w:ascii="Times New Roman" w:hAnsi="Times New Roman" w:cs="Times New Roman"/>
        </w:rPr>
        <w:t>CO2: Design SDG-aligned projects and interventions</w:t>
      </w:r>
    </w:p>
    <w:p w14:paraId="35FD6436" w14:textId="77777777" w:rsidR="0076074D" w:rsidRPr="00351C48" w:rsidRDefault="0076074D" w:rsidP="00351C48">
      <w:pPr>
        <w:numPr>
          <w:ilvl w:val="0"/>
          <w:numId w:val="6"/>
        </w:numPr>
        <w:spacing w:line="360" w:lineRule="auto"/>
        <w:jc w:val="both"/>
        <w:rPr>
          <w:rFonts w:ascii="Times New Roman" w:hAnsi="Times New Roman" w:cs="Times New Roman"/>
        </w:rPr>
      </w:pPr>
      <w:r w:rsidRPr="00351C48">
        <w:rPr>
          <w:rFonts w:ascii="Times New Roman" w:hAnsi="Times New Roman" w:cs="Times New Roman"/>
        </w:rPr>
        <w:t xml:space="preserve">CO3: </w:t>
      </w:r>
      <w:proofErr w:type="spellStart"/>
      <w:r w:rsidRPr="00351C48">
        <w:rPr>
          <w:rFonts w:ascii="Times New Roman" w:hAnsi="Times New Roman" w:cs="Times New Roman"/>
        </w:rPr>
        <w:t>Analyse</w:t>
      </w:r>
      <w:proofErr w:type="spellEnd"/>
      <w:r w:rsidRPr="00351C48">
        <w:rPr>
          <w:rFonts w:ascii="Times New Roman" w:hAnsi="Times New Roman" w:cs="Times New Roman"/>
        </w:rPr>
        <w:t xml:space="preserve"> sustainability initiatives in institutions and </w:t>
      </w:r>
      <w:proofErr w:type="spellStart"/>
      <w:r w:rsidRPr="00351C48">
        <w:rPr>
          <w:rFonts w:ascii="Times New Roman" w:hAnsi="Times New Roman" w:cs="Times New Roman"/>
        </w:rPr>
        <w:t>organisations</w:t>
      </w:r>
      <w:proofErr w:type="spellEnd"/>
    </w:p>
    <w:p w14:paraId="54FA42E8" w14:textId="77777777" w:rsidR="0076074D" w:rsidRPr="00351C48" w:rsidRDefault="0076074D" w:rsidP="00351C48">
      <w:pPr>
        <w:numPr>
          <w:ilvl w:val="0"/>
          <w:numId w:val="6"/>
        </w:numPr>
        <w:spacing w:line="360" w:lineRule="auto"/>
        <w:jc w:val="both"/>
        <w:rPr>
          <w:rFonts w:ascii="Times New Roman" w:hAnsi="Times New Roman" w:cs="Times New Roman"/>
        </w:rPr>
      </w:pPr>
      <w:r w:rsidRPr="00351C48">
        <w:rPr>
          <w:rFonts w:ascii="Times New Roman" w:hAnsi="Times New Roman" w:cs="Times New Roman"/>
        </w:rPr>
        <w:t>CO4: Evaluate impact using SDG indicators</w:t>
      </w:r>
    </w:p>
    <w:p w14:paraId="1FE5AF93" w14:textId="0DCDC8D7" w:rsidR="0076074D" w:rsidRPr="00351C48" w:rsidRDefault="0076074D" w:rsidP="00351C48">
      <w:pPr>
        <w:spacing w:line="360" w:lineRule="auto"/>
        <w:jc w:val="both"/>
        <w:rPr>
          <w:rFonts w:ascii="Times New Roman" w:hAnsi="Times New Roman" w:cs="Times New Roman"/>
        </w:rPr>
      </w:pPr>
    </w:p>
    <w:p w14:paraId="498D6674" w14:textId="77777777" w:rsidR="0076074D" w:rsidRPr="00351C48" w:rsidRDefault="0076074D" w:rsidP="00351C48">
      <w:pPr>
        <w:spacing w:line="360" w:lineRule="auto"/>
        <w:jc w:val="both"/>
        <w:rPr>
          <w:rFonts w:ascii="Times New Roman" w:hAnsi="Times New Roman" w:cs="Times New Roman"/>
          <w:b/>
          <w:bCs/>
        </w:rPr>
      </w:pPr>
      <w:r w:rsidRPr="00351C48">
        <w:rPr>
          <w:rFonts w:ascii="Times New Roman" w:hAnsi="Times New Roman" w:cs="Times New Roman"/>
          <w:b/>
          <w:bCs/>
        </w:rPr>
        <w:t>Unit-wise Syllabus</w:t>
      </w:r>
    </w:p>
    <w:p w14:paraId="1CC74F87" w14:textId="77777777" w:rsidR="0076074D" w:rsidRPr="00351C48" w:rsidRDefault="0076074D" w:rsidP="00351C48">
      <w:pPr>
        <w:spacing w:line="360" w:lineRule="auto"/>
        <w:jc w:val="both"/>
        <w:rPr>
          <w:rFonts w:ascii="Times New Roman" w:hAnsi="Times New Roman" w:cs="Times New Roman"/>
          <w:b/>
          <w:bCs/>
        </w:rPr>
      </w:pPr>
      <w:r w:rsidRPr="00351C48">
        <w:rPr>
          <w:rFonts w:ascii="Times New Roman" w:hAnsi="Times New Roman" w:cs="Times New Roman"/>
          <w:b/>
          <w:bCs/>
        </w:rPr>
        <w:t xml:space="preserve">Unit I: SDG </w:t>
      </w:r>
      <w:proofErr w:type="spellStart"/>
      <w:r w:rsidRPr="00351C48">
        <w:rPr>
          <w:rFonts w:ascii="Times New Roman" w:hAnsi="Times New Roman" w:cs="Times New Roman"/>
          <w:b/>
          <w:bCs/>
        </w:rPr>
        <w:t>Localisation</w:t>
      </w:r>
      <w:proofErr w:type="spellEnd"/>
      <w:r w:rsidRPr="00351C48">
        <w:rPr>
          <w:rFonts w:ascii="Times New Roman" w:hAnsi="Times New Roman" w:cs="Times New Roman"/>
          <w:b/>
          <w:bCs/>
        </w:rPr>
        <w:t xml:space="preserve"> and Community Application</w:t>
      </w:r>
    </w:p>
    <w:p w14:paraId="50A057FE" w14:textId="559A554D"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rPr>
        <w:br/>
        <w:t xml:space="preserve">Concept of SDG </w:t>
      </w:r>
      <w:proofErr w:type="spellStart"/>
      <w:r w:rsidRPr="00351C48">
        <w:rPr>
          <w:rFonts w:ascii="Times New Roman" w:hAnsi="Times New Roman" w:cs="Times New Roman"/>
        </w:rPr>
        <w:t>localisation</w:t>
      </w:r>
      <w:proofErr w:type="spellEnd"/>
      <w:r w:rsidRPr="00351C48">
        <w:rPr>
          <w:rFonts w:ascii="Times New Roman" w:hAnsi="Times New Roman" w:cs="Times New Roman"/>
        </w:rPr>
        <w:t>; community-level SDG implementation; role of local governments and institutions; participatory approaches; case studies.</w:t>
      </w:r>
    </w:p>
    <w:p w14:paraId="0C9C4A8E" w14:textId="77777777" w:rsidR="0076074D" w:rsidRPr="00351C48" w:rsidRDefault="0076074D" w:rsidP="00351C48">
      <w:pPr>
        <w:spacing w:line="360" w:lineRule="auto"/>
        <w:jc w:val="both"/>
        <w:rPr>
          <w:rFonts w:ascii="Times New Roman" w:hAnsi="Times New Roman" w:cs="Times New Roman"/>
          <w:b/>
          <w:bCs/>
        </w:rPr>
      </w:pPr>
      <w:r w:rsidRPr="00351C48">
        <w:rPr>
          <w:rFonts w:ascii="Times New Roman" w:hAnsi="Times New Roman" w:cs="Times New Roman"/>
          <w:b/>
          <w:bCs/>
        </w:rPr>
        <w:t>Unit II: SDGs in Education and Institutions</w:t>
      </w:r>
    </w:p>
    <w:p w14:paraId="325C7BAC" w14:textId="2542BEBE"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rPr>
        <w:br/>
        <w:t>SDGs in higher education institutions; sustainable campuses; gender equity, health, energy and water initiatives; institutional policies and best practices.</w:t>
      </w:r>
    </w:p>
    <w:p w14:paraId="018B7A48" w14:textId="77777777" w:rsidR="0076074D" w:rsidRPr="00351C48" w:rsidRDefault="0076074D" w:rsidP="00351C48">
      <w:pPr>
        <w:spacing w:line="360" w:lineRule="auto"/>
        <w:jc w:val="both"/>
        <w:rPr>
          <w:rFonts w:ascii="Times New Roman" w:hAnsi="Times New Roman" w:cs="Times New Roman"/>
          <w:b/>
          <w:bCs/>
        </w:rPr>
      </w:pPr>
      <w:r w:rsidRPr="00351C48">
        <w:rPr>
          <w:rFonts w:ascii="Times New Roman" w:hAnsi="Times New Roman" w:cs="Times New Roman"/>
          <w:b/>
          <w:bCs/>
        </w:rPr>
        <w:t>Unit III: SDGs in Governance and Public Policy</w:t>
      </w:r>
    </w:p>
    <w:p w14:paraId="21014B81" w14:textId="62E4E0A8"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rPr>
        <w:lastRenderedPageBreak/>
        <w:br/>
        <w:t>Integration of SDGs in public policy; national and state-level SDG action plans; legal and institutional frameworks; role of law in SDG implementation.</w:t>
      </w:r>
    </w:p>
    <w:p w14:paraId="23D916A6" w14:textId="77777777" w:rsidR="0076074D" w:rsidRPr="00351C48" w:rsidRDefault="0076074D" w:rsidP="00351C48">
      <w:pPr>
        <w:spacing w:line="360" w:lineRule="auto"/>
        <w:jc w:val="both"/>
        <w:rPr>
          <w:rFonts w:ascii="Times New Roman" w:hAnsi="Times New Roman" w:cs="Times New Roman"/>
          <w:b/>
          <w:bCs/>
        </w:rPr>
      </w:pPr>
      <w:r w:rsidRPr="00351C48">
        <w:rPr>
          <w:rFonts w:ascii="Times New Roman" w:hAnsi="Times New Roman" w:cs="Times New Roman"/>
          <w:b/>
          <w:bCs/>
        </w:rPr>
        <w:t>Unit IV: Corporate Sustainability and ESG</w:t>
      </w:r>
    </w:p>
    <w:p w14:paraId="49BA5B6B" w14:textId="5EDEC930"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rPr>
        <w:br/>
        <w:t>Corporate social responsibility and SDGs; ESG frameworks; responsible production and consumption; climate-responsible business practices; reporting standards.</w:t>
      </w:r>
    </w:p>
    <w:p w14:paraId="6358B48A" w14:textId="77777777" w:rsidR="0076074D" w:rsidRPr="00351C48" w:rsidRDefault="0076074D" w:rsidP="00351C48">
      <w:pPr>
        <w:spacing w:line="360" w:lineRule="auto"/>
        <w:jc w:val="both"/>
        <w:rPr>
          <w:rFonts w:ascii="Times New Roman" w:hAnsi="Times New Roman" w:cs="Times New Roman"/>
          <w:b/>
          <w:bCs/>
        </w:rPr>
      </w:pPr>
      <w:r w:rsidRPr="00351C48">
        <w:rPr>
          <w:rFonts w:ascii="Times New Roman" w:hAnsi="Times New Roman" w:cs="Times New Roman"/>
          <w:b/>
          <w:bCs/>
        </w:rPr>
        <w:t>Unit V: Project Design, Monitoring and Partnerships</w:t>
      </w:r>
    </w:p>
    <w:p w14:paraId="0D52039F" w14:textId="5A46A5EF"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rPr>
        <w:br/>
        <w:t xml:space="preserve">SDG-based project formulation; baseline assessment; indicators and monitoring; impact evaluation; SDG 17 and partnerships with government, NGOs, industry and international </w:t>
      </w:r>
      <w:proofErr w:type="spellStart"/>
      <w:r w:rsidRPr="00351C48">
        <w:rPr>
          <w:rFonts w:ascii="Times New Roman" w:hAnsi="Times New Roman" w:cs="Times New Roman"/>
        </w:rPr>
        <w:t>organisations</w:t>
      </w:r>
      <w:proofErr w:type="spellEnd"/>
      <w:r w:rsidRPr="00351C48">
        <w:rPr>
          <w:rFonts w:ascii="Times New Roman" w:hAnsi="Times New Roman" w:cs="Times New Roman"/>
        </w:rPr>
        <w:t>.</w:t>
      </w:r>
    </w:p>
    <w:p w14:paraId="1E61A5E2" w14:textId="03DB4409" w:rsidR="0076074D" w:rsidRPr="00351C48" w:rsidRDefault="0076074D" w:rsidP="00351C48">
      <w:pPr>
        <w:spacing w:line="360" w:lineRule="auto"/>
        <w:jc w:val="both"/>
        <w:rPr>
          <w:rFonts w:ascii="Times New Roman" w:hAnsi="Times New Roman" w:cs="Times New Roman"/>
        </w:rPr>
      </w:pPr>
    </w:p>
    <w:p w14:paraId="23258EA5" w14:textId="77777777" w:rsidR="0076074D" w:rsidRPr="00351C48" w:rsidRDefault="0076074D" w:rsidP="00351C48">
      <w:pPr>
        <w:spacing w:line="360" w:lineRule="auto"/>
        <w:jc w:val="both"/>
        <w:rPr>
          <w:rFonts w:ascii="Times New Roman" w:hAnsi="Times New Roman" w:cs="Times New Roman"/>
          <w:b/>
          <w:bCs/>
        </w:rPr>
      </w:pPr>
      <w:r w:rsidRPr="00351C48">
        <w:rPr>
          <w:rFonts w:ascii="Times New Roman" w:hAnsi="Times New Roman" w:cs="Times New Roman"/>
          <w:b/>
          <w:bCs/>
        </w:rPr>
        <w:t>Teaching–Learning Methods</w:t>
      </w:r>
    </w:p>
    <w:p w14:paraId="72DE049D" w14:textId="77777777"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rPr>
        <w:t>Case studies, project simulations, policy analysis, group work, field-based assignments, presentations.</w:t>
      </w:r>
    </w:p>
    <w:p w14:paraId="3A7A9B0D" w14:textId="77777777" w:rsidR="0076074D" w:rsidRPr="00351C48" w:rsidRDefault="0076074D" w:rsidP="00351C48">
      <w:pPr>
        <w:spacing w:line="360" w:lineRule="auto"/>
        <w:jc w:val="both"/>
        <w:rPr>
          <w:rFonts w:ascii="Times New Roman" w:hAnsi="Times New Roman" w:cs="Times New Roman"/>
        </w:rPr>
      </w:pPr>
    </w:p>
    <w:p w14:paraId="352418FF" w14:textId="77777777" w:rsidR="0076074D" w:rsidRPr="00351C48" w:rsidRDefault="0076074D" w:rsidP="00351C48">
      <w:pPr>
        <w:spacing w:line="360" w:lineRule="auto"/>
        <w:jc w:val="both"/>
        <w:rPr>
          <w:rFonts w:ascii="Times New Roman" w:hAnsi="Times New Roman" w:cs="Times New Roman"/>
        </w:rPr>
      </w:pPr>
    </w:p>
    <w:p w14:paraId="7EBF21E6" w14:textId="77777777" w:rsidR="0076074D" w:rsidRPr="00351C48" w:rsidRDefault="0076074D" w:rsidP="00351C48">
      <w:pPr>
        <w:spacing w:line="360" w:lineRule="auto"/>
        <w:jc w:val="both"/>
        <w:rPr>
          <w:rFonts w:ascii="Times New Roman" w:hAnsi="Times New Roman" w:cs="Times New Roman"/>
          <w:b/>
          <w:bCs/>
        </w:rPr>
      </w:pPr>
      <w:r w:rsidRPr="00351C48">
        <w:rPr>
          <w:rFonts w:ascii="Times New Roman" w:hAnsi="Times New Roman" w:cs="Times New Roman"/>
          <w:b/>
          <w:bCs/>
        </w:rPr>
        <w:t>Assessment Components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33"/>
        <w:gridCol w:w="5542"/>
        <w:gridCol w:w="1175"/>
      </w:tblGrid>
      <w:tr w:rsidR="0076074D" w:rsidRPr="00351C48" w14:paraId="2DC03F86" w14:textId="77777777" w:rsidTr="0076074D">
        <w:trPr>
          <w:tblHeader/>
          <w:tblCellSpacing w:w="15" w:type="dxa"/>
        </w:trPr>
        <w:tc>
          <w:tcPr>
            <w:tcW w:w="0" w:type="auto"/>
            <w:vAlign w:val="center"/>
            <w:hideMark/>
          </w:tcPr>
          <w:p w14:paraId="058483AC" w14:textId="77777777" w:rsidR="0076074D" w:rsidRPr="00351C48" w:rsidRDefault="0076074D" w:rsidP="00351C48">
            <w:pPr>
              <w:spacing w:line="360" w:lineRule="auto"/>
              <w:jc w:val="both"/>
              <w:rPr>
                <w:rFonts w:ascii="Times New Roman" w:hAnsi="Times New Roman" w:cs="Times New Roman"/>
                <w:b/>
                <w:bCs/>
              </w:rPr>
            </w:pPr>
            <w:r w:rsidRPr="00351C48">
              <w:rPr>
                <w:rFonts w:ascii="Times New Roman" w:hAnsi="Times New Roman" w:cs="Times New Roman"/>
                <w:b/>
                <w:bCs/>
              </w:rPr>
              <w:t>Component</w:t>
            </w:r>
          </w:p>
        </w:tc>
        <w:tc>
          <w:tcPr>
            <w:tcW w:w="0" w:type="auto"/>
            <w:vAlign w:val="center"/>
            <w:hideMark/>
          </w:tcPr>
          <w:p w14:paraId="47BC0E90" w14:textId="77777777" w:rsidR="0076074D" w:rsidRPr="00351C48" w:rsidRDefault="0076074D" w:rsidP="00351C48">
            <w:pPr>
              <w:spacing w:line="360" w:lineRule="auto"/>
              <w:jc w:val="both"/>
              <w:rPr>
                <w:rFonts w:ascii="Times New Roman" w:hAnsi="Times New Roman" w:cs="Times New Roman"/>
                <w:b/>
                <w:bCs/>
              </w:rPr>
            </w:pPr>
            <w:r w:rsidRPr="00351C48">
              <w:rPr>
                <w:rFonts w:ascii="Times New Roman" w:hAnsi="Times New Roman" w:cs="Times New Roman"/>
                <w:b/>
                <w:bCs/>
              </w:rPr>
              <w:t>Description</w:t>
            </w:r>
          </w:p>
        </w:tc>
        <w:tc>
          <w:tcPr>
            <w:tcW w:w="0" w:type="auto"/>
            <w:vAlign w:val="center"/>
            <w:hideMark/>
          </w:tcPr>
          <w:p w14:paraId="1487832E" w14:textId="77777777" w:rsidR="0076074D" w:rsidRPr="00351C48" w:rsidRDefault="0076074D" w:rsidP="00351C48">
            <w:pPr>
              <w:spacing w:line="360" w:lineRule="auto"/>
              <w:jc w:val="both"/>
              <w:rPr>
                <w:rFonts w:ascii="Times New Roman" w:hAnsi="Times New Roman" w:cs="Times New Roman"/>
                <w:b/>
                <w:bCs/>
              </w:rPr>
            </w:pPr>
            <w:r w:rsidRPr="00351C48">
              <w:rPr>
                <w:rFonts w:ascii="Times New Roman" w:hAnsi="Times New Roman" w:cs="Times New Roman"/>
                <w:b/>
                <w:bCs/>
              </w:rPr>
              <w:t>Weightage</w:t>
            </w:r>
          </w:p>
        </w:tc>
      </w:tr>
      <w:tr w:rsidR="0076074D" w:rsidRPr="00351C48" w14:paraId="702E8B53" w14:textId="77777777" w:rsidTr="0076074D">
        <w:trPr>
          <w:tblCellSpacing w:w="15" w:type="dxa"/>
        </w:trPr>
        <w:tc>
          <w:tcPr>
            <w:tcW w:w="0" w:type="auto"/>
            <w:vAlign w:val="center"/>
            <w:hideMark/>
          </w:tcPr>
          <w:p w14:paraId="4351B9EB" w14:textId="77777777"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b/>
                <w:bCs/>
              </w:rPr>
              <w:t>Case Analysis / Policy Review</w:t>
            </w:r>
          </w:p>
        </w:tc>
        <w:tc>
          <w:tcPr>
            <w:tcW w:w="0" w:type="auto"/>
            <w:vAlign w:val="center"/>
            <w:hideMark/>
          </w:tcPr>
          <w:p w14:paraId="315635BA" w14:textId="77777777"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rPr>
              <w:t>Analysis of SDG-related case studies, policies, institutional practices or community issues</w:t>
            </w:r>
          </w:p>
        </w:tc>
        <w:tc>
          <w:tcPr>
            <w:tcW w:w="0" w:type="auto"/>
            <w:vAlign w:val="center"/>
            <w:hideMark/>
          </w:tcPr>
          <w:p w14:paraId="5357F3BD" w14:textId="77777777"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b/>
                <w:bCs/>
              </w:rPr>
              <w:t>20%</w:t>
            </w:r>
          </w:p>
        </w:tc>
      </w:tr>
      <w:tr w:rsidR="0076074D" w:rsidRPr="00351C48" w14:paraId="5284A18A" w14:textId="77777777" w:rsidTr="0076074D">
        <w:trPr>
          <w:tblCellSpacing w:w="15" w:type="dxa"/>
        </w:trPr>
        <w:tc>
          <w:tcPr>
            <w:tcW w:w="0" w:type="auto"/>
            <w:vAlign w:val="center"/>
            <w:hideMark/>
          </w:tcPr>
          <w:p w14:paraId="44A3DE0C" w14:textId="77777777"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b/>
                <w:bCs/>
              </w:rPr>
              <w:lastRenderedPageBreak/>
              <w:t>Project Proposal / SDG Action Plan</w:t>
            </w:r>
          </w:p>
        </w:tc>
        <w:tc>
          <w:tcPr>
            <w:tcW w:w="0" w:type="auto"/>
            <w:vAlign w:val="center"/>
            <w:hideMark/>
          </w:tcPr>
          <w:p w14:paraId="5D8A459A" w14:textId="77777777"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rPr>
              <w:t>Preparation of an SDG-aligned project proposal (individual or group) with objectives, indicators and expected impact</w:t>
            </w:r>
          </w:p>
        </w:tc>
        <w:tc>
          <w:tcPr>
            <w:tcW w:w="0" w:type="auto"/>
            <w:vAlign w:val="center"/>
            <w:hideMark/>
          </w:tcPr>
          <w:p w14:paraId="1C9D1D95" w14:textId="77777777"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b/>
                <w:bCs/>
              </w:rPr>
              <w:t>30%</w:t>
            </w:r>
          </w:p>
        </w:tc>
      </w:tr>
      <w:tr w:rsidR="0076074D" w:rsidRPr="00351C48" w14:paraId="179ADBA3" w14:textId="77777777" w:rsidTr="0076074D">
        <w:trPr>
          <w:tblCellSpacing w:w="15" w:type="dxa"/>
        </w:trPr>
        <w:tc>
          <w:tcPr>
            <w:tcW w:w="0" w:type="auto"/>
            <w:vAlign w:val="center"/>
            <w:hideMark/>
          </w:tcPr>
          <w:p w14:paraId="4535FEC1" w14:textId="77777777"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b/>
                <w:bCs/>
              </w:rPr>
              <w:t>Presentation / Viva / Poster Presentation</w:t>
            </w:r>
          </w:p>
        </w:tc>
        <w:tc>
          <w:tcPr>
            <w:tcW w:w="0" w:type="auto"/>
            <w:vAlign w:val="center"/>
            <w:hideMark/>
          </w:tcPr>
          <w:p w14:paraId="437B00DD" w14:textId="77777777"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rPr>
              <w:t>Oral presentation of project, case analysis or SDG solution (classroom / seminar / community-based)</w:t>
            </w:r>
          </w:p>
        </w:tc>
        <w:tc>
          <w:tcPr>
            <w:tcW w:w="0" w:type="auto"/>
            <w:vAlign w:val="center"/>
            <w:hideMark/>
          </w:tcPr>
          <w:p w14:paraId="60DCF473" w14:textId="77777777"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b/>
                <w:bCs/>
              </w:rPr>
              <w:t>20%</w:t>
            </w:r>
          </w:p>
        </w:tc>
      </w:tr>
      <w:tr w:rsidR="0076074D" w:rsidRPr="00351C48" w14:paraId="3A525C37" w14:textId="77777777" w:rsidTr="0076074D">
        <w:trPr>
          <w:tblCellSpacing w:w="15" w:type="dxa"/>
        </w:trPr>
        <w:tc>
          <w:tcPr>
            <w:tcW w:w="0" w:type="auto"/>
            <w:vAlign w:val="center"/>
            <w:hideMark/>
          </w:tcPr>
          <w:p w14:paraId="2AE8B95C" w14:textId="77777777"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b/>
                <w:bCs/>
              </w:rPr>
              <w:t>Reflective Assignment / Learning Journal</w:t>
            </w:r>
          </w:p>
        </w:tc>
        <w:tc>
          <w:tcPr>
            <w:tcW w:w="0" w:type="auto"/>
            <w:vAlign w:val="center"/>
            <w:hideMark/>
          </w:tcPr>
          <w:p w14:paraId="3D1BBA4A" w14:textId="77777777"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rPr>
              <w:t>Reflection on learning outcomes, SDG understanding, ethical and sustainability perspectives</w:t>
            </w:r>
          </w:p>
        </w:tc>
        <w:tc>
          <w:tcPr>
            <w:tcW w:w="0" w:type="auto"/>
            <w:vAlign w:val="center"/>
            <w:hideMark/>
          </w:tcPr>
          <w:p w14:paraId="6BC687BD" w14:textId="77777777"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b/>
                <w:bCs/>
              </w:rPr>
              <w:t>20%</w:t>
            </w:r>
          </w:p>
        </w:tc>
      </w:tr>
      <w:tr w:rsidR="0076074D" w:rsidRPr="00351C48" w14:paraId="34F0A936" w14:textId="77777777" w:rsidTr="0076074D">
        <w:trPr>
          <w:tblCellSpacing w:w="15" w:type="dxa"/>
        </w:trPr>
        <w:tc>
          <w:tcPr>
            <w:tcW w:w="0" w:type="auto"/>
            <w:vAlign w:val="center"/>
            <w:hideMark/>
          </w:tcPr>
          <w:p w14:paraId="04A87BE2" w14:textId="77777777"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b/>
                <w:bCs/>
              </w:rPr>
              <w:t>Class Participation / Engagement</w:t>
            </w:r>
          </w:p>
        </w:tc>
        <w:tc>
          <w:tcPr>
            <w:tcW w:w="0" w:type="auto"/>
            <w:vAlign w:val="center"/>
            <w:hideMark/>
          </w:tcPr>
          <w:p w14:paraId="4EA52EAB" w14:textId="77777777"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rPr>
              <w:t>Participation in discussions, group work, peer review and activities</w:t>
            </w:r>
          </w:p>
        </w:tc>
        <w:tc>
          <w:tcPr>
            <w:tcW w:w="0" w:type="auto"/>
            <w:vAlign w:val="center"/>
            <w:hideMark/>
          </w:tcPr>
          <w:p w14:paraId="31FC3E59" w14:textId="77777777" w:rsidR="0076074D" w:rsidRPr="00351C48" w:rsidRDefault="0076074D" w:rsidP="00351C48">
            <w:pPr>
              <w:spacing w:line="360" w:lineRule="auto"/>
              <w:jc w:val="both"/>
              <w:rPr>
                <w:rFonts w:ascii="Times New Roman" w:hAnsi="Times New Roman" w:cs="Times New Roman"/>
              </w:rPr>
            </w:pPr>
            <w:r w:rsidRPr="00351C48">
              <w:rPr>
                <w:rFonts w:ascii="Times New Roman" w:hAnsi="Times New Roman" w:cs="Times New Roman"/>
                <w:b/>
                <w:bCs/>
              </w:rPr>
              <w:t>10%</w:t>
            </w:r>
          </w:p>
        </w:tc>
      </w:tr>
    </w:tbl>
    <w:p w14:paraId="542F8F20" w14:textId="77777777" w:rsidR="0076074D" w:rsidRPr="00351C48" w:rsidRDefault="0076074D" w:rsidP="00351C48">
      <w:pPr>
        <w:spacing w:line="360" w:lineRule="auto"/>
        <w:jc w:val="both"/>
        <w:rPr>
          <w:rFonts w:ascii="Times New Roman" w:hAnsi="Times New Roman" w:cs="Times New Roman"/>
        </w:rPr>
      </w:pPr>
    </w:p>
    <w:p w14:paraId="4A63EF79" w14:textId="05D62878" w:rsidR="0076074D" w:rsidRPr="00351C48" w:rsidRDefault="0076074D" w:rsidP="00351C48">
      <w:pPr>
        <w:spacing w:line="360" w:lineRule="auto"/>
        <w:jc w:val="both"/>
        <w:rPr>
          <w:rFonts w:ascii="Times New Roman" w:hAnsi="Times New Roman" w:cs="Times New Roman"/>
        </w:rPr>
      </w:pPr>
    </w:p>
    <w:p w14:paraId="6BF9D2AF" w14:textId="77777777" w:rsidR="0076074D" w:rsidRPr="00351C48" w:rsidRDefault="0076074D" w:rsidP="00351C48">
      <w:pPr>
        <w:spacing w:line="360" w:lineRule="auto"/>
        <w:jc w:val="both"/>
        <w:rPr>
          <w:rFonts w:ascii="Times New Roman" w:hAnsi="Times New Roman" w:cs="Times New Roman"/>
          <w:b/>
          <w:bCs/>
        </w:rPr>
      </w:pPr>
      <w:r w:rsidRPr="00351C48">
        <w:rPr>
          <w:rFonts w:ascii="Times New Roman" w:hAnsi="Times New Roman" w:cs="Times New Roman"/>
          <w:b/>
          <w:bCs/>
        </w:rPr>
        <w:t>Suggested Readings</w:t>
      </w:r>
    </w:p>
    <w:p w14:paraId="6A146F2B" w14:textId="77777777" w:rsidR="0076074D" w:rsidRPr="00351C48" w:rsidRDefault="0076074D" w:rsidP="00351C48">
      <w:pPr>
        <w:numPr>
          <w:ilvl w:val="0"/>
          <w:numId w:val="8"/>
        </w:numPr>
        <w:spacing w:line="360" w:lineRule="auto"/>
        <w:jc w:val="both"/>
        <w:rPr>
          <w:rFonts w:ascii="Times New Roman" w:hAnsi="Times New Roman" w:cs="Times New Roman"/>
        </w:rPr>
      </w:pPr>
      <w:r w:rsidRPr="00351C48">
        <w:rPr>
          <w:rFonts w:ascii="Times New Roman" w:hAnsi="Times New Roman" w:cs="Times New Roman"/>
        </w:rPr>
        <w:t xml:space="preserve">UNDP, </w:t>
      </w:r>
      <w:r w:rsidRPr="00351C48">
        <w:rPr>
          <w:rFonts w:ascii="Times New Roman" w:hAnsi="Times New Roman" w:cs="Times New Roman"/>
          <w:i/>
          <w:iCs/>
        </w:rPr>
        <w:t>SDG Implementation Toolkit</w:t>
      </w:r>
    </w:p>
    <w:p w14:paraId="2CF9BE88" w14:textId="77777777" w:rsidR="0076074D" w:rsidRPr="00351C48" w:rsidRDefault="0076074D" w:rsidP="00351C48">
      <w:pPr>
        <w:numPr>
          <w:ilvl w:val="0"/>
          <w:numId w:val="8"/>
        </w:numPr>
        <w:spacing w:line="360" w:lineRule="auto"/>
        <w:jc w:val="both"/>
        <w:rPr>
          <w:rFonts w:ascii="Times New Roman" w:hAnsi="Times New Roman" w:cs="Times New Roman"/>
        </w:rPr>
      </w:pPr>
      <w:r w:rsidRPr="00351C48">
        <w:rPr>
          <w:rFonts w:ascii="Times New Roman" w:hAnsi="Times New Roman" w:cs="Times New Roman"/>
        </w:rPr>
        <w:t xml:space="preserve">OECD, </w:t>
      </w:r>
      <w:r w:rsidRPr="00351C48">
        <w:rPr>
          <w:rFonts w:ascii="Times New Roman" w:hAnsi="Times New Roman" w:cs="Times New Roman"/>
          <w:i/>
          <w:iCs/>
        </w:rPr>
        <w:t>Measuring Distance to the SDG Targets</w:t>
      </w:r>
    </w:p>
    <w:p w14:paraId="040F2F31" w14:textId="77777777" w:rsidR="0076074D" w:rsidRPr="00351C48" w:rsidRDefault="0076074D" w:rsidP="00351C48">
      <w:pPr>
        <w:numPr>
          <w:ilvl w:val="0"/>
          <w:numId w:val="8"/>
        </w:numPr>
        <w:spacing w:line="360" w:lineRule="auto"/>
        <w:jc w:val="both"/>
        <w:rPr>
          <w:rFonts w:ascii="Times New Roman" w:hAnsi="Times New Roman" w:cs="Times New Roman"/>
        </w:rPr>
      </w:pPr>
      <w:r w:rsidRPr="00351C48">
        <w:rPr>
          <w:rFonts w:ascii="Times New Roman" w:hAnsi="Times New Roman" w:cs="Times New Roman"/>
        </w:rPr>
        <w:t xml:space="preserve">World Economic Forum, </w:t>
      </w:r>
      <w:r w:rsidRPr="00351C48">
        <w:rPr>
          <w:rFonts w:ascii="Times New Roman" w:hAnsi="Times New Roman" w:cs="Times New Roman"/>
          <w:i/>
          <w:iCs/>
        </w:rPr>
        <w:t>Global Sustainability Reports</w:t>
      </w:r>
    </w:p>
    <w:p w14:paraId="403C8C47" w14:textId="77777777" w:rsidR="00AE3981" w:rsidRPr="00351C48" w:rsidRDefault="00AE3981" w:rsidP="00351C48">
      <w:pPr>
        <w:spacing w:line="360" w:lineRule="auto"/>
        <w:jc w:val="both"/>
        <w:rPr>
          <w:rFonts w:ascii="Times New Roman" w:hAnsi="Times New Roman" w:cs="Times New Roman"/>
        </w:rPr>
      </w:pPr>
    </w:p>
    <w:p w14:paraId="7A040741" w14:textId="77777777" w:rsidR="0076074D" w:rsidRPr="00351C48" w:rsidRDefault="0076074D" w:rsidP="00351C48">
      <w:pPr>
        <w:spacing w:line="360" w:lineRule="auto"/>
        <w:jc w:val="both"/>
        <w:rPr>
          <w:rFonts w:ascii="Times New Roman" w:hAnsi="Times New Roman" w:cs="Times New Roman"/>
        </w:rPr>
      </w:pPr>
    </w:p>
    <w:p w14:paraId="51B76CE9" w14:textId="77777777" w:rsidR="0076074D" w:rsidRPr="00351C48" w:rsidRDefault="0076074D" w:rsidP="00351C48">
      <w:pPr>
        <w:spacing w:line="360" w:lineRule="auto"/>
        <w:jc w:val="both"/>
        <w:rPr>
          <w:rFonts w:ascii="Times New Roman" w:hAnsi="Times New Roman" w:cs="Times New Roman"/>
        </w:rPr>
      </w:pPr>
    </w:p>
    <w:p w14:paraId="3C25F1A4" w14:textId="77777777" w:rsidR="0076074D" w:rsidRPr="00351C48" w:rsidRDefault="0076074D" w:rsidP="00351C48">
      <w:pPr>
        <w:spacing w:line="360" w:lineRule="auto"/>
        <w:jc w:val="both"/>
        <w:rPr>
          <w:rFonts w:ascii="Times New Roman" w:hAnsi="Times New Roman" w:cs="Times New Roman"/>
        </w:rPr>
      </w:pPr>
    </w:p>
    <w:p w14:paraId="0E9B2F14" w14:textId="77777777" w:rsidR="0076074D" w:rsidRPr="00351C48" w:rsidRDefault="0076074D" w:rsidP="00351C48">
      <w:pPr>
        <w:spacing w:line="360" w:lineRule="auto"/>
        <w:jc w:val="both"/>
        <w:rPr>
          <w:rFonts w:ascii="Times New Roman" w:hAnsi="Times New Roman" w:cs="Times New Roman"/>
        </w:rPr>
      </w:pPr>
    </w:p>
    <w:p w14:paraId="5CEE118D" w14:textId="77777777" w:rsidR="0076074D" w:rsidRPr="00351C48" w:rsidRDefault="0076074D" w:rsidP="00351C48">
      <w:pPr>
        <w:spacing w:line="360" w:lineRule="auto"/>
        <w:jc w:val="both"/>
        <w:rPr>
          <w:rFonts w:ascii="Times New Roman" w:hAnsi="Times New Roman" w:cs="Times New Roman"/>
        </w:rPr>
      </w:pPr>
    </w:p>
    <w:p w14:paraId="6AF675E9" w14:textId="77777777" w:rsidR="0076074D" w:rsidRPr="00351C48" w:rsidRDefault="0076074D" w:rsidP="00351C48">
      <w:pPr>
        <w:spacing w:line="360" w:lineRule="auto"/>
        <w:jc w:val="both"/>
        <w:rPr>
          <w:rFonts w:ascii="Times New Roman" w:hAnsi="Times New Roman" w:cs="Times New Roman"/>
        </w:rPr>
      </w:pPr>
    </w:p>
    <w:p w14:paraId="536DB2FE" w14:textId="77777777" w:rsidR="0076074D" w:rsidRPr="00351C48" w:rsidRDefault="0076074D" w:rsidP="00351C48">
      <w:pPr>
        <w:spacing w:line="360" w:lineRule="auto"/>
        <w:jc w:val="both"/>
        <w:rPr>
          <w:rFonts w:ascii="Times New Roman" w:hAnsi="Times New Roman" w:cs="Times New Roman"/>
        </w:rPr>
      </w:pPr>
    </w:p>
    <w:p w14:paraId="56F68CC9" w14:textId="77777777" w:rsidR="0076074D" w:rsidRPr="00351C48" w:rsidRDefault="0076074D" w:rsidP="00351C48">
      <w:pPr>
        <w:spacing w:line="360" w:lineRule="auto"/>
        <w:jc w:val="both"/>
        <w:rPr>
          <w:rFonts w:ascii="Times New Roman" w:hAnsi="Times New Roman" w:cs="Times New Roman"/>
        </w:rPr>
      </w:pPr>
    </w:p>
    <w:sectPr w:rsidR="0076074D" w:rsidRPr="00351C4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CC1CB" w14:textId="77777777" w:rsidR="0015003B" w:rsidRDefault="0015003B" w:rsidP="00351C48">
      <w:pPr>
        <w:spacing w:after="0" w:line="240" w:lineRule="auto"/>
      </w:pPr>
      <w:r>
        <w:separator/>
      </w:r>
    </w:p>
  </w:endnote>
  <w:endnote w:type="continuationSeparator" w:id="0">
    <w:p w14:paraId="58115D41" w14:textId="77777777" w:rsidR="0015003B" w:rsidRDefault="0015003B" w:rsidP="00351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2F3DB" w14:textId="77777777" w:rsidR="0015003B" w:rsidRDefault="0015003B" w:rsidP="00351C48">
      <w:pPr>
        <w:spacing w:after="0" w:line="240" w:lineRule="auto"/>
      </w:pPr>
      <w:r>
        <w:separator/>
      </w:r>
    </w:p>
  </w:footnote>
  <w:footnote w:type="continuationSeparator" w:id="0">
    <w:p w14:paraId="47B15972" w14:textId="77777777" w:rsidR="0015003B" w:rsidRDefault="0015003B" w:rsidP="00351C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C546" w14:textId="1DAA8C5E" w:rsidR="00351C48" w:rsidRDefault="00351C48">
    <w:pPr>
      <w:pStyle w:val="Header"/>
    </w:pPr>
    <w:r>
      <w:rPr>
        <w:noProof/>
      </w:rPr>
      <w:drawing>
        <wp:inline distT="0" distB="0" distL="0" distR="0" wp14:anchorId="32D7BB94" wp14:editId="1943F6E8">
          <wp:extent cx="5429250" cy="919163"/>
          <wp:effectExtent l="0" t="0" r="0" b="0"/>
          <wp:docPr id="127912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2385" cy="9213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64A7"/>
    <w:multiLevelType w:val="multilevel"/>
    <w:tmpl w:val="4AB2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A31D6"/>
    <w:multiLevelType w:val="multilevel"/>
    <w:tmpl w:val="4F76D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7A6B21"/>
    <w:multiLevelType w:val="multilevel"/>
    <w:tmpl w:val="237A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F55ED4"/>
    <w:multiLevelType w:val="multilevel"/>
    <w:tmpl w:val="70CC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7D0F12"/>
    <w:multiLevelType w:val="multilevel"/>
    <w:tmpl w:val="B446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7773F3"/>
    <w:multiLevelType w:val="multilevel"/>
    <w:tmpl w:val="E0EEC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36402C"/>
    <w:multiLevelType w:val="multilevel"/>
    <w:tmpl w:val="22C8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AF3883"/>
    <w:multiLevelType w:val="multilevel"/>
    <w:tmpl w:val="554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7D11C4"/>
    <w:multiLevelType w:val="multilevel"/>
    <w:tmpl w:val="6166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90794">
    <w:abstractNumId w:val="3"/>
  </w:num>
  <w:num w:numId="2" w16cid:durableId="1576554278">
    <w:abstractNumId w:val="1"/>
  </w:num>
  <w:num w:numId="3" w16cid:durableId="1268269889">
    <w:abstractNumId w:val="5"/>
  </w:num>
  <w:num w:numId="4" w16cid:durableId="738795282">
    <w:abstractNumId w:val="6"/>
  </w:num>
  <w:num w:numId="5" w16cid:durableId="1088506366">
    <w:abstractNumId w:val="2"/>
  </w:num>
  <w:num w:numId="6" w16cid:durableId="1228616581">
    <w:abstractNumId w:val="8"/>
  </w:num>
  <w:num w:numId="7" w16cid:durableId="626666697">
    <w:abstractNumId w:val="4"/>
  </w:num>
  <w:num w:numId="8" w16cid:durableId="1596867574">
    <w:abstractNumId w:val="7"/>
  </w:num>
  <w:num w:numId="9" w16cid:durableId="810099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74D"/>
    <w:rsid w:val="0015003B"/>
    <w:rsid w:val="00351C48"/>
    <w:rsid w:val="00487A3C"/>
    <w:rsid w:val="0076074D"/>
    <w:rsid w:val="00AE3981"/>
    <w:rsid w:val="00C13B64"/>
    <w:rsid w:val="00CD1984"/>
    <w:rsid w:val="00F03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83FA2"/>
  <w15:chartTrackingRefBased/>
  <w15:docId w15:val="{962ECCCA-6C96-488D-AED7-A6495AF18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07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07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07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07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07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7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07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07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07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07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0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74D"/>
    <w:rPr>
      <w:rFonts w:eastAsiaTheme="majorEastAsia" w:cstheme="majorBidi"/>
      <w:color w:val="272727" w:themeColor="text1" w:themeTint="D8"/>
    </w:rPr>
  </w:style>
  <w:style w:type="paragraph" w:styleId="Title">
    <w:name w:val="Title"/>
    <w:basedOn w:val="Normal"/>
    <w:next w:val="Normal"/>
    <w:link w:val="TitleChar"/>
    <w:uiPriority w:val="10"/>
    <w:qFormat/>
    <w:rsid w:val="00760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74D"/>
    <w:pPr>
      <w:spacing w:before="160"/>
      <w:jc w:val="center"/>
    </w:pPr>
    <w:rPr>
      <w:i/>
      <w:iCs/>
      <w:color w:val="404040" w:themeColor="text1" w:themeTint="BF"/>
    </w:rPr>
  </w:style>
  <w:style w:type="character" w:customStyle="1" w:styleId="QuoteChar">
    <w:name w:val="Quote Char"/>
    <w:basedOn w:val="DefaultParagraphFont"/>
    <w:link w:val="Quote"/>
    <w:uiPriority w:val="29"/>
    <w:rsid w:val="0076074D"/>
    <w:rPr>
      <w:i/>
      <w:iCs/>
      <w:color w:val="404040" w:themeColor="text1" w:themeTint="BF"/>
    </w:rPr>
  </w:style>
  <w:style w:type="paragraph" w:styleId="ListParagraph">
    <w:name w:val="List Paragraph"/>
    <w:basedOn w:val="Normal"/>
    <w:uiPriority w:val="34"/>
    <w:qFormat/>
    <w:rsid w:val="0076074D"/>
    <w:pPr>
      <w:ind w:left="720"/>
      <w:contextualSpacing/>
    </w:pPr>
  </w:style>
  <w:style w:type="character" w:styleId="IntenseEmphasis">
    <w:name w:val="Intense Emphasis"/>
    <w:basedOn w:val="DefaultParagraphFont"/>
    <w:uiPriority w:val="21"/>
    <w:qFormat/>
    <w:rsid w:val="0076074D"/>
    <w:rPr>
      <w:i/>
      <w:iCs/>
      <w:color w:val="2F5496" w:themeColor="accent1" w:themeShade="BF"/>
    </w:rPr>
  </w:style>
  <w:style w:type="paragraph" w:styleId="IntenseQuote">
    <w:name w:val="Intense Quote"/>
    <w:basedOn w:val="Normal"/>
    <w:next w:val="Normal"/>
    <w:link w:val="IntenseQuoteChar"/>
    <w:uiPriority w:val="30"/>
    <w:qFormat/>
    <w:rsid w:val="007607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074D"/>
    <w:rPr>
      <w:i/>
      <w:iCs/>
      <w:color w:val="2F5496" w:themeColor="accent1" w:themeShade="BF"/>
    </w:rPr>
  </w:style>
  <w:style w:type="character" w:styleId="IntenseReference">
    <w:name w:val="Intense Reference"/>
    <w:basedOn w:val="DefaultParagraphFont"/>
    <w:uiPriority w:val="32"/>
    <w:qFormat/>
    <w:rsid w:val="0076074D"/>
    <w:rPr>
      <w:b/>
      <w:bCs/>
      <w:smallCaps/>
      <w:color w:val="2F5496" w:themeColor="accent1" w:themeShade="BF"/>
      <w:spacing w:val="5"/>
    </w:rPr>
  </w:style>
  <w:style w:type="paragraph" w:styleId="Header">
    <w:name w:val="header"/>
    <w:basedOn w:val="Normal"/>
    <w:link w:val="HeaderChar"/>
    <w:uiPriority w:val="99"/>
    <w:unhideWhenUsed/>
    <w:rsid w:val="00351C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C48"/>
  </w:style>
  <w:style w:type="paragraph" w:styleId="Footer">
    <w:name w:val="footer"/>
    <w:basedOn w:val="Normal"/>
    <w:link w:val="FooterChar"/>
    <w:uiPriority w:val="99"/>
    <w:unhideWhenUsed/>
    <w:rsid w:val="00351C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1050</Words>
  <Characters>5985</Characters>
  <Application>Microsoft Office Word</Application>
  <DocSecurity>0</DocSecurity>
  <Lines>49</Lines>
  <Paragraphs>14</Paragraphs>
  <ScaleCrop>false</ScaleCrop>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Shobhna Jeet</dc:creator>
  <cp:keywords/>
  <dc:description/>
  <cp:lastModifiedBy>Shobhna Jeet</cp:lastModifiedBy>
  <cp:revision>2</cp:revision>
  <dcterms:created xsi:type="dcterms:W3CDTF">2025-12-19T03:59:00Z</dcterms:created>
  <dcterms:modified xsi:type="dcterms:W3CDTF">2025-12-19T04:14:00Z</dcterms:modified>
</cp:coreProperties>
</file>