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D715" w14:textId="0782152E" w:rsidR="00D027CC" w:rsidRPr="00D027CC" w:rsidRDefault="00D027CC" w:rsidP="00D027CC">
      <w:pPr>
        <w:rPr>
          <w:rFonts w:ascii="Times New Roman" w:hAnsi="Times New Roman" w:cs="Times New Roman"/>
        </w:rPr>
      </w:pPr>
    </w:p>
    <w:p w14:paraId="50F5063D" w14:textId="77777777" w:rsidR="00D027CC" w:rsidRPr="00D027CC" w:rsidRDefault="00D027CC" w:rsidP="00D027CC">
      <w:pPr>
        <w:ind w:left="720" w:firstLine="720"/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1: Health, Well-Being and Inclusive Communities</w:t>
      </w:r>
    </w:p>
    <w:p w14:paraId="713DD0F0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24153E9E" w14:textId="1966F28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  <w:r w:rsidRPr="00D027CC">
        <w:rPr>
          <w:rFonts w:ascii="Times New Roman" w:hAnsi="Times New Roman" w:cs="Times New Roman"/>
          <w:b/>
          <w:bCs/>
        </w:rPr>
        <w:t xml:space="preserve">: </w:t>
      </w:r>
      <w:r w:rsidRPr="00D027CC">
        <w:rPr>
          <w:rFonts w:ascii="Times New Roman" w:hAnsi="Times New Roman" w:cs="Times New Roman"/>
        </w:rPr>
        <w:t>Project-Based Course</w:t>
      </w:r>
    </w:p>
    <w:p w14:paraId="5E0FE932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23720D0A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3 – Good Health &amp; Well-Being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b/>
          <w:bCs/>
        </w:rPr>
        <w:t>SDG 5 – Gender Equality</w:t>
      </w:r>
    </w:p>
    <w:p w14:paraId="696B055B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49B97443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This project course enables students to engage with issues related to physical, mental and social well-being, gender equity and inclusivity at the community or institutional level. Students will design and implement interventions aimed at promoting health awareness, emotional well-being, gender sensitivity and inclusive practices.</w:t>
      </w:r>
    </w:p>
    <w:p w14:paraId="6AAE0002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30434C7B" w14:textId="77777777" w:rsidR="00D027CC" w:rsidRPr="00D027CC" w:rsidRDefault="00D027CC" w:rsidP="00D027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Mental health and well-being awareness campaigns</w:t>
      </w:r>
    </w:p>
    <w:p w14:paraId="20D9D8E9" w14:textId="726AFB17" w:rsidR="00D027CC" w:rsidRPr="00D027CC" w:rsidRDefault="00D027CC" w:rsidP="00D027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Gender </w:t>
      </w:r>
      <w:r w:rsidRPr="00D027CC">
        <w:rPr>
          <w:rFonts w:ascii="Times New Roman" w:hAnsi="Times New Roman" w:cs="Times New Roman"/>
        </w:rPr>
        <w:t>sensitization</w:t>
      </w:r>
      <w:r w:rsidRPr="00D027CC">
        <w:rPr>
          <w:rFonts w:ascii="Times New Roman" w:hAnsi="Times New Roman" w:cs="Times New Roman"/>
        </w:rPr>
        <w:t xml:space="preserve"> workshops</w:t>
      </w:r>
    </w:p>
    <w:p w14:paraId="60632E65" w14:textId="77777777" w:rsidR="00D027CC" w:rsidRPr="00D027CC" w:rsidRDefault="00D027CC" w:rsidP="00D027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Safety and inclusivity audits (campus/community)</w:t>
      </w:r>
    </w:p>
    <w:p w14:paraId="57F7CB08" w14:textId="77777777" w:rsidR="00D027CC" w:rsidRPr="00D027CC" w:rsidRDefault="00D027CC" w:rsidP="00D027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Legal and health literacy initiatives</w:t>
      </w:r>
    </w:p>
    <w:p w14:paraId="5834D2CA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7D8763E6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be able to identify health and gender-related challenges, design inclusive interventions and assess social impact.</w:t>
      </w:r>
    </w:p>
    <w:p w14:paraId="4E106A8F" w14:textId="7F3DF8E3" w:rsidR="00D027CC" w:rsidRPr="00D027CC" w:rsidRDefault="00D027CC" w:rsidP="00D027CC">
      <w:pPr>
        <w:rPr>
          <w:rFonts w:ascii="Times New Roman" w:hAnsi="Times New Roman" w:cs="Times New Roman"/>
        </w:rPr>
      </w:pPr>
    </w:p>
    <w:p w14:paraId="5A7B8E92" w14:textId="77777777" w:rsidR="00D027CC" w:rsidRPr="00D027CC" w:rsidRDefault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br w:type="page"/>
      </w:r>
    </w:p>
    <w:p w14:paraId="52AB2022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CCE4D74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66D4E177" w14:textId="09FCA839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2: Water, Sanitation and Sustainable Resource Management</w:t>
      </w:r>
    </w:p>
    <w:p w14:paraId="0FDA7331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</w:p>
    <w:p w14:paraId="4A81D3ED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Project-Based Course</w:t>
      </w:r>
    </w:p>
    <w:p w14:paraId="71ABFC9E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6E072B36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6 – Clean Water and Sanitation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b/>
          <w:bCs/>
        </w:rPr>
        <w:t>SDG 12 – Responsible Consumption and Production</w:t>
      </w:r>
    </w:p>
    <w:p w14:paraId="2411B38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5620EDBA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This course focuses on sustainable water management, sanitation practices and responsible resource use. Students will work on practical projects addressing water conservation, waste reduction and sustainable consumption patterns.</w:t>
      </w:r>
    </w:p>
    <w:p w14:paraId="484CCE70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45987EAC" w14:textId="77777777" w:rsidR="00D027CC" w:rsidRPr="00D027CC" w:rsidRDefault="00D027CC" w:rsidP="00D027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Water usage and conservation audits</w:t>
      </w:r>
    </w:p>
    <w:p w14:paraId="06405A1D" w14:textId="77777777" w:rsidR="00D027CC" w:rsidRPr="00D027CC" w:rsidRDefault="00D027CC" w:rsidP="00D027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Community awareness </w:t>
      </w:r>
      <w:proofErr w:type="spellStart"/>
      <w:r w:rsidRPr="00D027CC">
        <w:rPr>
          <w:rFonts w:ascii="Times New Roman" w:hAnsi="Times New Roman" w:cs="Times New Roman"/>
        </w:rPr>
        <w:t>programmes</w:t>
      </w:r>
      <w:proofErr w:type="spellEnd"/>
      <w:r w:rsidRPr="00D027CC">
        <w:rPr>
          <w:rFonts w:ascii="Times New Roman" w:hAnsi="Times New Roman" w:cs="Times New Roman"/>
        </w:rPr>
        <w:t xml:space="preserve"> on sanitation</w:t>
      </w:r>
    </w:p>
    <w:p w14:paraId="6DCDC4E7" w14:textId="77777777" w:rsidR="00D027CC" w:rsidRPr="00D027CC" w:rsidRDefault="00D027CC" w:rsidP="00D027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Waste segregation and reduction campaigns</w:t>
      </w:r>
    </w:p>
    <w:p w14:paraId="0A07BEDE" w14:textId="77777777" w:rsidR="00D027CC" w:rsidRPr="00D027CC" w:rsidRDefault="00D027CC" w:rsidP="00D027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Sustainable consumption surveys</w:t>
      </w:r>
    </w:p>
    <w:p w14:paraId="66320251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278FDC0E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develop practical skills in resource assessment, sustainability planning and community engagement.</w:t>
      </w:r>
    </w:p>
    <w:p w14:paraId="54F9DDE0" w14:textId="08B768D9" w:rsidR="00D027CC" w:rsidRPr="00D027CC" w:rsidRDefault="00D027CC" w:rsidP="00D027CC">
      <w:pPr>
        <w:rPr>
          <w:rFonts w:ascii="Times New Roman" w:hAnsi="Times New Roman" w:cs="Times New Roman"/>
        </w:rPr>
      </w:pPr>
    </w:p>
    <w:p w14:paraId="5CEE7533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4B62A4BE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7A8A61F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2425AFC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18BAB54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462B0EA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706B042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0050DB01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10C1BD95" w14:textId="548B5536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3: Clean Energy and Climate Action</w:t>
      </w:r>
    </w:p>
    <w:p w14:paraId="7392C37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</w:p>
    <w:p w14:paraId="60625B64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Project-Based Course</w:t>
      </w:r>
    </w:p>
    <w:p w14:paraId="3858E22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44E97977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7 – Affordable and Clean Energy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b/>
          <w:bCs/>
        </w:rPr>
        <w:t>SDG 13 – Climate Action</w:t>
      </w:r>
    </w:p>
    <w:p w14:paraId="4BE5AF02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4577C554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This project course engages students in addressing climate change and promoting clean energy solutions through applied, </w:t>
      </w:r>
      <w:proofErr w:type="spellStart"/>
      <w:r w:rsidRPr="00D027CC">
        <w:rPr>
          <w:rFonts w:ascii="Times New Roman" w:hAnsi="Times New Roman" w:cs="Times New Roman"/>
        </w:rPr>
        <w:t>localised</w:t>
      </w:r>
      <w:proofErr w:type="spellEnd"/>
      <w:r w:rsidRPr="00D027CC">
        <w:rPr>
          <w:rFonts w:ascii="Times New Roman" w:hAnsi="Times New Roman" w:cs="Times New Roman"/>
        </w:rPr>
        <w:t xml:space="preserve"> sustainability initiatives.</w:t>
      </w:r>
    </w:p>
    <w:p w14:paraId="1EDA0D0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2E333D8F" w14:textId="77777777" w:rsidR="00D027CC" w:rsidRPr="00D027CC" w:rsidRDefault="00D027CC" w:rsidP="00D027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Energy audits and renewable energy awareness</w:t>
      </w:r>
    </w:p>
    <w:p w14:paraId="7ECD5343" w14:textId="77777777" w:rsidR="00D027CC" w:rsidRPr="00D027CC" w:rsidRDefault="00D027CC" w:rsidP="00D027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Carbon footprint assessment</w:t>
      </w:r>
    </w:p>
    <w:p w14:paraId="26003A03" w14:textId="77777777" w:rsidR="00D027CC" w:rsidRPr="00D027CC" w:rsidRDefault="00D027CC" w:rsidP="00D027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Climate action campaigns</w:t>
      </w:r>
    </w:p>
    <w:p w14:paraId="71BE448D" w14:textId="77777777" w:rsidR="00D027CC" w:rsidRPr="00D027CC" w:rsidRDefault="00D027CC" w:rsidP="00D027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Climate resilience planning</w:t>
      </w:r>
    </w:p>
    <w:p w14:paraId="2B58CFA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09233262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gain skills in climate impact analysis, energy awareness and sustainability advocacy.</w:t>
      </w:r>
    </w:p>
    <w:p w14:paraId="26507E9E" w14:textId="1433224C" w:rsidR="00D027CC" w:rsidRPr="00D027CC" w:rsidRDefault="00D027CC" w:rsidP="00D027CC">
      <w:pPr>
        <w:rPr>
          <w:rFonts w:ascii="Times New Roman" w:hAnsi="Times New Roman" w:cs="Times New Roman"/>
        </w:rPr>
      </w:pPr>
    </w:p>
    <w:p w14:paraId="2A505347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5DE50273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9F95E3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4E2F5AFF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0EA5FFC4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0557D58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5A0DCF7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595B4F6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74C0AF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791642E5" w14:textId="1F02538D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4: Sustainable Institutions and Responsible Governance</w:t>
      </w:r>
    </w:p>
    <w:p w14:paraId="661140AD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</w:p>
    <w:p w14:paraId="3EEB25DB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Project-Based Course</w:t>
      </w:r>
    </w:p>
    <w:p w14:paraId="5E1829CF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6008CF93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12 – Responsible Consumption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b/>
          <w:bCs/>
        </w:rPr>
        <w:t>SDG 16 – Peace, Justice and Strong Institutions</w:t>
      </w:r>
    </w:p>
    <w:p w14:paraId="4D103163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01438DE4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This course examines institutional sustainability, ethical governance and responsible practices. Students will </w:t>
      </w:r>
      <w:proofErr w:type="spellStart"/>
      <w:r w:rsidRPr="00D027CC">
        <w:rPr>
          <w:rFonts w:ascii="Times New Roman" w:hAnsi="Times New Roman" w:cs="Times New Roman"/>
        </w:rPr>
        <w:t>analyse</w:t>
      </w:r>
      <w:proofErr w:type="spellEnd"/>
      <w:r w:rsidRPr="00D027CC">
        <w:rPr>
          <w:rFonts w:ascii="Times New Roman" w:hAnsi="Times New Roman" w:cs="Times New Roman"/>
        </w:rPr>
        <w:t xml:space="preserve"> institutional policies and propose reforms aligned with sustainability and good governance principles.</w:t>
      </w:r>
    </w:p>
    <w:p w14:paraId="17A71F0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015DEFB1" w14:textId="77777777" w:rsidR="00D027CC" w:rsidRPr="00D027CC" w:rsidRDefault="00D027CC" w:rsidP="00D027C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Sustainability audits of institutions</w:t>
      </w:r>
    </w:p>
    <w:p w14:paraId="0BC1155C" w14:textId="77777777" w:rsidR="00D027CC" w:rsidRPr="00D027CC" w:rsidRDefault="00D027CC" w:rsidP="00D027C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Policy analysis and improvement proposals</w:t>
      </w:r>
    </w:p>
    <w:p w14:paraId="095D2129" w14:textId="77777777" w:rsidR="00D027CC" w:rsidRPr="00D027CC" w:rsidRDefault="00D027CC" w:rsidP="00D027C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Ethical governance and transparency studies</w:t>
      </w:r>
    </w:p>
    <w:p w14:paraId="54CDE81A" w14:textId="77777777" w:rsidR="00D027CC" w:rsidRPr="00D027CC" w:rsidRDefault="00D027CC" w:rsidP="00D027C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Institutional SDG reporting</w:t>
      </w:r>
    </w:p>
    <w:p w14:paraId="7A4E0ED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1F9CA022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be able to evaluate governance structures and design sustainability-oriented institutional solutions.</w:t>
      </w:r>
    </w:p>
    <w:p w14:paraId="56B7F139" w14:textId="24F98A16" w:rsidR="00D027CC" w:rsidRPr="00D027CC" w:rsidRDefault="00D027CC" w:rsidP="00D027CC">
      <w:pPr>
        <w:rPr>
          <w:rFonts w:ascii="Times New Roman" w:hAnsi="Times New Roman" w:cs="Times New Roman"/>
        </w:rPr>
      </w:pPr>
    </w:p>
    <w:p w14:paraId="02F9B51E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7B04FF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5206F4B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265FBEEB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2B1402E2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00663D85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1C969B4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C3CB73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69ADEC60" w14:textId="58CFF026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5: Peacebuilding, Youth Leadership and Social Justice</w:t>
      </w:r>
    </w:p>
    <w:p w14:paraId="50520274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</w:p>
    <w:p w14:paraId="75350556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Project-Based Course</w:t>
      </w:r>
    </w:p>
    <w:p w14:paraId="0E1AB559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31ABC99C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16 – Peace, Justice and Strong Institutions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b/>
          <w:bCs/>
        </w:rPr>
        <w:t>SDG 5 – Gender Equality</w:t>
      </w:r>
    </w:p>
    <w:p w14:paraId="26623AF1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217BFE27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This project-based course empowers students to work on peacebuilding, conflict sensitivity, youth leadership and social justice initiatives at the community or institutional level.</w:t>
      </w:r>
    </w:p>
    <w:p w14:paraId="2CD1E66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0B80B4CB" w14:textId="77777777" w:rsidR="00D027CC" w:rsidRPr="00D027CC" w:rsidRDefault="00D027CC" w:rsidP="00D027C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Peace and dialogue initiatives</w:t>
      </w:r>
    </w:p>
    <w:p w14:paraId="63A48C23" w14:textId="77777777" w:rsidR="00D027CC" w:rsidRPr="00D027CC" w:rsidRDefault="00D027CC" w:rsidP="00D027C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Youth leadership </w:t>
      </w:r>
      <w:proofErr w:type="spellStart"/>
      <w:r w:rsidRPr="00D027CC">
        <w:rPr>
          <w:rFonts w:ascii="Times New Roman" w:hAnsi="Times New Roman" w:cs="Times New Roman"/>
        </w:rPr>
        <w:t>programmes</w:t>
      </w:r>
      <w:proofErr w:type="spellEnd"/>
    </w:p>
    <w:p w14:paraId="3AA103FD" w14:textId="77777777" w:rsidR="00D027CC" w:rsidRPr="00D027CC" w:rsidRDefault="00D027CC" w:rsidP="00D027C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Legal awareness and rights education</w:t>
      </w:r>
    </w:p>
    <w:p w14:paraId="4E22E29E" w14:textId="77777777" w:rsidR="00D027CC" w:rsidRPr="00D027CC" w:rsidRDefault="00D027CC" w:rsidP="00D027C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Conflict resolution workshops</w:t>
      </w:r>
    </w:p>
    <w:p w14:paraId="2B5C9BD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1AD37C25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develop leadership, dialogue and conflict-resolution skills grounded in social justice values.</w:t>
      </w:r>
    </w:p>
    <w:p w14:paraId="3E4E66A4" w14:textId="4FD1215B" w:rsidR="00D027CC" w:rsidRPr="00D027CC" w:rsidRDefault="00D027CC" w:rsidP="00D027CC">
      <w:pPr>
        <w:rPr>
          <w:rFonts w:ascii="Times New Roman" w:hAnsi="Times New Roman" w:cs="Times New Roman"/>
        </w:rPr>
      </w:pPr>
    </w:p>
    <w:p w14:paraId="46ED4AE0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75774F04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35F78D54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0F6ED9BC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654F621E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4A9B32A8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12F5F775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</w:p>
    <w:p w14:paraId="60C47B31" w14:textId="50E8EDC1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Project Course 6: Partnerships for Sustainable Development (Capstone Project)</w:t>
      </w:r>
    </w:p>
    <w:p w14:paraId="6CB6E9EE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Nature of Course</w:t>
      </w:r>
    </w:p>
    <w:p w14:paraId="40393537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Project-Based Course (Capstone)</w:t>
      </w:r>
    </w:p>
    <w:p w14:paraId="6DBB4C3B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Focus SDGs</w:t>
      </w:r>
    </w:p>
    <w:p w14:paraId="456857B0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SDG 17 – Partnerships for the Goals</w:t>
      </w:r>
      <w:r w:rsidRPr="00D027CC">
        <w:rPr>
          <w:rFonts w:ascii="Times New Roman" w:hAnsi="Times New Roman" w:cs="Times New Roman"/>
        </w:rPr>
        <w:br/>
      </w:r>
      <w:r w:rsidRPr="00D027CC">
        <w:rPr>
          <w:rFonts w:ascii="Times New Roman" w:hAnsi="Times New Roman" w:cs="Times New Roman"/>
          <w:i/>
          <w:iCs/>
        </w:rPr>
        <w:t>(Interlinked with SDGs 3, 5, 6, 7, 12, 13, 16)</w:t>
      </w:r>
    </w:p>
    <w:p w14:paraId="4EF8D646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Course Description</w:t>
      </w:r>
    </w:p>
    <w:p w14:paraId="3B412561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This capstone project course requires students to design and implement an integrated sustainability project in collaboration with external stakeholders such as NGOs, local bodies, industries or international </w:t>
      </w:r>
      <w:proofErr w:type="spellStart"/>
      <w:r w:rsidRPr="00D027CC">
        <w:rPr>
          <w:rFonts w:ascii="Times New Roman" w:hAnsi="Times New Roman" w:cs="Times New Roman"/>
        </w:rPr>
        <w:t>organisations</w:t>
      </w:r>
      <w:proofErr w:type="spellEnd"/>
      <w:r w:rsidRPr="00D027CC">
        <w:rPr>
          <w:rFonts w:ascii="Times New Roman" w:hAnsi="Times New Roman" w:cs="Times New Roman"/>
        </w:rPr>
        <w:t>.</w:t>
      </w:r>
    </w:p>
    <w:p w14:paraId="4D43CDEF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Indicative Project Activities</w:t>
      </w:r>
    </w:p>
    <w:p w14:paraId="3D401F8B" w14:textId="77777777" w:rsidR="00D027CC" w:rsidRPr="00D027CC" w:rsidRDefault="00D027CC" w:rsidP="00D027C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Multi-SDG project planning and execution</w:t>
      </w:r>
    </w:p>
    <w:p w14:paraId="6006E98A" w14:textId="77777777" w:rsidR="00D027CC" w:rsidRPr="00D027CC" w:rsidRDefault="00D027CC" w:rsidP="00D027C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 xml:space="preserve">Stakeholder collaboration and </w:t>
      </w:r>
      <w:proofErr w:type="spellStart"/>
      <w:r w:rsidRPr="00D027CC">
        <w:rPr>
          <w:rFonts w:ascii="Times New Roman" w:hAnsi="Times New Roman" w:cs="Times New Roman"/>
        </w:rPr>
        <w:t>MoUs</w:t>
      </w:r>
      <w:proofErr w:type="spellEnd"/>
    </w:p>
    <w:p w14:paraId="043A4F5E" w14:textId="77777777" w:rsidR="00D027CC" w:rsidRPr="00D027CC" w:rsidRDefault="00D027CC" w:rsidP="00D027C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Impact assessment and reporting</w:t>
      </w:r>
    </w:p>
    <w:p w14:paraId="4C0382C5" w14:textId="77777777" w:rsidR="00D027CC" w:rsidRPr="00D027CC" w:rsidRDefault="00D027CC" w:rsidP="00D027C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Final project presentation and reflection</w:t>
      </w:r>
    </w:p>
    <w:p w14:paraId="3DBC8D31" w14:textId="77777777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Learning Outcomes</w:t>
      </w:r>
    </w:p>
    <w:p w14:paraId="05817189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</w:rPr>
        <w:t>Students will demonstrate the ability to plan, execute and evaluate real-world sustainability projects through collaborative partnerships.</w:t>
      </w:r>
    </w:p>
    <w:p w14:paraId="51ED5B5A" w14:textId="51F3A4D6" w:rsidR="00D027CC" w:rsidRPr="00D027CC" w:rsidRDefault="00D027CC" w:rsidP="00D027CC">
      <w:pPr>
        <w:rPr>
          <w:rFonts w:ascii="Times New Roman" w:hAnsi="Times New Roman" w:cs="Times New Roman"/>
        </w:rPr>
      </w:pPr>
    </w:p>
    <w:p w14:paraId="19D66995" w14:textId="3CD844B8" w:rsidR="00D027CC" w:rsidRPr="00D027CC" w:rsidRDefault="00D027CC" w:rsidP="00D027CC">
      <w:pPr>
        <w:rPr>
          <w:rFonts w:ascii="Times New Roman" w:hAnsi="Times New Roman" w:cs="Times New Roman"/>
          <w:b/>
          <w:bCs/>
        </w:rPr>
      </w:pPr>
      <w:r w:rsidRPr="00D027CC">
        <w:rPr>
          <w:rFonts w:ascii="Times New Roman" w:hAnsi="Times New Roman" w:cs="Times New Roman"/>
          <w:b/>
          <w:bCs/>
        </w:rPr>
        <w:t>ASSESSMENT PATTERN (COMMON FOR ALL 6 PROJECT COURSES)</w:t>
      </w:r>
    </w:p>
    <w:p w14:paraId="519D4375" w14:textId="77777777" w:rsidR="00D027CC" w:rsidRPr="00D027CC" w:rsidRDefault="00D027CC" w:rsidP="00D027CC">
      <w:pPr>
        <w:rPr>
          <w:rFonts w:ascii="Times New Roman" w:hAnsi="Times New Roman" w:cs="Times New Roman"/>
        </w:rPr>
      </w:pPr>
      <w:r w:rsidRPr="00D027CC">
        <w:rPr>
          <w:rFonts w:ascii="Times New Roman" w:hAnsi="Times New Roman" w:cs="Times New Roman"/>
          <w:b/>
          <w:bCs/>
        </w:rPr>
        <w:t>100% Continuous Internal Assessment (No End-Term Exam)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1155"/>
      </w:tblGrid>
      <w:tr w:rsidR="00D027CC" w:rsidRPr="00D027CC" w14:paraId="2EC4C0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31C08A" w14:textId="77777777" w:rsidR="00D027CC" w:rsidRPr="00D027CC" w:rsidRDefault="00D027CC" w:rsidP="00D027CC">
            <w:pPr>
              <w:rPr>
                <w:rFonts w:ascii="Times New Roman" w:hAnsi="Times New Roman" w:cs="Times New Roman"/>
                <w:b/>
                <w:bCs/>
              </w:rPr>
            </w:pPr>
            <w:r w:rsidRPr="00D027CC">
              <w:rPr>
                <w:rFonts w:ascii="Times New Roman" w:hAnsi="Times New Roman" w:cs="Times New Roman"/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24B42A3A" w14:textId="77777777" w:rsidR="00D027CC" w:rsidRPr="00D027CC" w:rsidRDefault="00D027CC" w:rsidP="00D027CC">
            <w:pPr>
              <w:rPr>
                <w:rFonts w:ascii="Times New Roman" w:hAnsi="Times New Roman" w:cs="Times New Roman"/>
                <w:b/>
                <w:bCs/>
              </w:rPr>
            </w:pPr>
            <w:r w:rsidRPr="00D027CC">
              <w:rPr>
                <w:rFonts w:ascii="Times New Roman" w:hAnsi="Times New Roman" w:cs="Times New Roman"/>
                <w:b/>
                <w:bCs/>
              </w:rPr>
              <w:t>Weightage</w:t>
            </w:r>
          </w:p>
        </w:tc>
      </w:tr>
      <w:tr w:rsidR="00D027CC" w:rsidRPr="00D027CC" w14:paraId="2CAA4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8ADC9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Project Proposal &amp; Planning</w:t>
            </w:r>
          </w:p>
        </w:tc>
        <w:tc>
          <w:tcPr>
            <w:tcW w:w="0" w:type="auto"/>
            <w:vAlign w:val="center"/>
            <w:hideMark/>
          </w:tcPr>
          <w:p w14:paraId="46CFCAF7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20%</w:t>
            </w:r>
          </w:p>
        </w:tc>
      </w:tr>
      <w:tr w:rsidR="00D027CC" w:rsidRPr="00D027CC" w14:paraId="7520C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5B0AB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Field / Institutional Work</w:t>
            </w:r>
          </w:p>
        </w:tc>
        <w:tc>
          <w:tcPr>
            <w:tcW w:w="0" w:type="auto"/>
            <w:vAlign w:val="center"/>
            <w:hideMark/>
          </w:tcPr>
          <w:p w14:paraId="2D17623E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30%</w:t>
            </w:r>
          </w:p>
        </w:tc>
      </w:tr>
      <w:tr w:rsidR="00D027CC" w:rsidRPr="00D027CC" w14:paraId="7B22E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6C24A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lastRenderedPageBreak/>
              <w:t>Presentation / Viva / Poster</w:t>
            </w:r>
          </w:p>
        </w:tc>
        <w:tc>
          <w:tcPr>
            <w:tcW w:w="0" w:type="auto"/>
            <w:vAlign w:val="center"/>
            <w:hideMark/>
          </w:tcPr>
          <w:p w14:paraId="0C7838AC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20%</w:t>
            </w:r>
          </w:p>
        </w:tc>
      </w:tr>
      <w:tr w:rsidR="00D027CC" w:rsidRPr="00D027CC" w14:paraId="0184C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59E2B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Reflective Report &amp; Impact Assessment</w:t>
            </w:r>
          </w:p>
        </w:tc>
        <w:tc>
          <w:tcPr>
            <w:tcW w:w="0" w:type="auto"/>
            <w:vAlign w:val="center"/>
            <w:hideMark/>
          </w:tcPr>
          <w:p w14:paraId="2F4191D7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20%</w:t>
            </w:r>
          </w:p>
        </w:tc>
      </w:tr>
      <w:tr w:rsidR="00D027CC" w:rsidRPr="00D027CC" w14:paraId="2FF9A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472A9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Participation &amp; Teamwork</w:t>
            </w:r>
          </w:p>
        </w:tc>
        <w:tc>
          <w:tcPr>
            <w:tcW w:w="0" w:type="auto"/>
            <w:vAlign w:val="center"/>
            <w:hideMark/>
          </w:tcPr>
          <w:p w14:paraId="718FAD56" w14:textId="77777777" w:rsidR="00D027CC" w:rsidRPr="00D027CC" w:rsidRDefault="00D027CC" w:rsidP="00D027CC">
            <w:pPr>
              <w:rPr>
                <w:rFonts w:ascii="Times New Roman" w:hAnsi="Times New Roman" w:cs="Times New Roman"/>
              </w:rPr>
            </w:pPr>
            <w:r w:rsidRPr="00D027CC">
              <w:rPr>
                <w:rFonts w:ascii="Times New Roman" w:hAnsi="Times New Roman" w:cs="Times New Roman"/>
              </w:rPr>
              <w:t>10%</w:t>
            </w:r>
          </w:p>
        </w:tc>
      </w:tr>
    </w:tbl>
    <w:p w14:paraId="40AFEABF" w14:textId="77777777" w:rsidR="00AE3981" w:rsidRPr="00D027CC" w:rsidRDefault="00AE3981">
      <w:pPr>
        <w:rPr>
          <w:rFonts w:ascii="Times New Roman" w:hAnsi="Times New Roman" w:cs="Times New Roman"/>
        </w:rPr>
      </w:pPr>
    </w:p>
    <w:sectPr w:rsidR="00AE3981" w:rsidRPr="00D027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F055" w14:textId="77777777" w:rsidR="00D62300" w:rsidRDefault="00D62300" w:rsidP="00D027CC">
      <w:pPr>
        <w:spacing w:after="0" w:line="240" w:lineRule="auto"/>
      </w:pPr>
      <w:r>
        <w:separator/>
      </w:r>
    </w:p>
  </w:endnote>
  <w:endnote w:type="continuationSeparator" w:id="0">
    <w:p w14:paraId="5A56B4F9" w14:textId="77777777" w:rsidR="00D62300" w:rsidRDefault="00D62300" w:rsidP="00D0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4554" w14:textId="77777777" w:rsidR="00D62300" w:rsidRDefault="00D62300" w:rsidP="00D027CC">
      <w:pPr>
        <w:spacing w:after="0" w:line="240" w:lineRule="auto"/>
      </w:pPr>
      <w:r>
        <w:separator/>
      </w:r>
    </w:p>
  </w:footnote>
  <w:footnote w:type="continuationSeparator" w:id="0">
    <w:p w14:paraId="1A09051E" w14:textId="77777777" w:rsidR="00D62300" w:rsidRDefault="00D62300" w:rsidP="00D0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05D7" w14:textId="252297DA" w:rsidR="00D027CC" w:rsidRDefault="00D027CC">
    <w:pPr>
      <w:pStyle w:val="Header"/>
    </w:pPr>
    <w:r>
      <w:rPr>
        <w:noProof/>
      </w:rPr>
      <w:drawing>
        <wp:inline distT="0" distB="0" distL="0" distR="0" wp14:anchorId="3B284510" wp14:editId="12EE3980">
          <wp:extent cx="5429250" cy="919163"/>
          <wp:effectExtent l="0" t="0" r="0" b="0"/>
          <wp:docPr id="127912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385" cy="921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B4D"/>
    <w:multiLevelType w:val="multilevel"/>
    <w:tmpl w:val="3A4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0788A"/>
    <w:multiLevelType w:val="multilevel"/>
    <w:tmpl w:val="2FA2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2685D"/>
    <w:multiLevelType w:val="multilevel"/>
    <w:tmpl w:val="F33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D5161"/>
    <w:multiLevelType w:val="multilevel"/>
    <w:tmpl w:val="75AC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A01F3"/>
    <w:multiLevelType w:val="multilevel"/>
    <w:tmpl w:val="048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D6489"/>
    <w:multiLevelType w:val="multilevel"/>
    <w:tmpl w:val="603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372845">
    <w:abstractNumId w:val="2"/>
  </w:num>
  <w:num w:numId="2" w16cid:durableId="666515998">
    <w:abstractNumId w:val="5"/>
  </w:num>
  <w:num w:numId="3" w16cid:durableId="1984118127">
    <w:abstractNumId w:val="4"/>
  </w:num>
  <w:num w:numId="4" w16cid:durableId="858356050">
    <w:abstractNumId w:val="0"/>
  </w:num>
  <w:num w:numId="5" w16cid:durableId="439491443">
    <w:abstractNumId w:val="1"/>
  </w:num>
  <w:num w:numId="6" w16cid:durableId="171221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CC"/>
    <w:rsid w:val="00487A3C"/>
    <w:rsid w:val="00AE3981"/>
    <w:rsid w:val="00C13B64"/>
    <w:rsid w:val="00CD1984"/>
    <w:rsid w:val="00D027CC"/>
    <w:rsid w:val="00D6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AA05"/>
  <w15:chartTrackingRefBased/>
  <w15:docId w15:val="{E9A4FDCB-C8D5-40DE-A2B6-630030A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CC"/>
  </w:style>
  <w:style w:type="paragraph" w:styleId="Footer">
    <w:name w:val="footer"/>
    <w:basedOn w:val="Normal"/>
    <w:link w:val="FooterChar"/>
    <w:uiPriority w:val="99"/>
    <w:unhideWhenUsed/>
    <w:rsid w:val="00D0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Shobhna Jeet</dc:creator>
  <cp:keywords/>
  <dc:description/>
  <cp:lastModifiedBy>Shobhna Jeet</cp:lastModifiedBy>
  <cp:revision>1</cp:revision>
  <dcterms:created xsi:type="dcterms:W3CDTF">2025-12-19T04:08:00Z</dcterms:created>
  <dcterms:modified xsi:type="dcterms:W3CDTF">2025-12-19T04:13:00Z</dcterms:modified>
</cp:coreProperties>
</file>